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30" w:rsidRPr="001C45B9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bookmarkStart w:id="0" w:name="_GoBack"/>
      <w:bookmarkEnd w:id="0"/>
      <w:r w:rsidRPr="001C45B9">
        <w:rPr>
          <w:rFonts w:asciiTheme="minorHAnsi" w:hAnsiTheme="minorHAnsi" w:cs="Calibri"/>
          <w:sz w:val="24"/>
          <w:szCs w:val="24"/>
        </w:rPr>
        <w:t>На</w:t>
      </w:r>
      <w:r w:rsidR="00890130" w:rsidRPr="001C45B9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основу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члана 16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.</w:t>
      </w:r>
      <w:r w:rsidRPr="001C45B9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Закона о концесијама („Службени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гласник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Републике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Српске“, брoj 59/13</w:t>
      </w:r>
      <w:r w:rsidR="00645901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и 16/18</w:t>
      </w:r>
      <w:r w:rsidRPr="001C45B9">
        <w:rPr>
          <w:rFonts w:asciiTheme="minorHAnsi" w:hAnsiTheme="minorHAnsi" w:cs="Calibri"/>
          <w:sz w:val="24"/>
          <w:szCs w:val="24"/>
        </w:rPr>
        <w:t xml:space="preserve">) и Одлуке о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покретању поступка </w:t>
      </w:r>
      <w:r w:rsidRPr="001C45B9">
        <w:rPr>
          <w:rFonts w:asciiTheme="minorHAnsi" w:hAnsiTheme="minorHAnsi" w:cs="Calibri"/>
          <w:sz w:val="24"/>
          <w:szCs w:val="24"/>
        </w:rPr>
        <w:t>додјел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е</w:t>
      </w:r>
      <w:r w:rsidRPr="001C45B9">
        <w:rPr>
          <w:rFonts w:asciiTheme="minorHAnsi" w:hAnsiTheme="minorHAnsi" w:cs="Calibri"/>
          <w:sz w:val="24"/>
          <w:szCs w:val="24"/>
          <w:lang w:val="sr-Latn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 xml:space="preserve">концесије за </w:t>
      </w:r>
      <w:r w:rsidRPr="001C45B9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експлоатацију </w:t>
      </w:r>
      <w:r w:rsidR="001A514B" w:rsidRPr="001C45B9">
        <w:rPr>
          <w:rFonts w:cs="Calibri"/>
          <w:sz w:val="24"/>
          <w:szCs w:val="24"/>
          <w:lang w:val="sr-Cyrl-BA"/>
        </w:rPr>
        <w:t>СО</w:t>
      </w:r>
      <w:r w:rsidR="001A514B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1A514B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 </w:t>
      </w:r>
      <w:r w:rsidRPr="001C45B9">
        <w:rPr>
          <w:rFonts w:asciiTheme="minorHAnsi" w:hAnsiTheme="minorHAnsi" w:cs="Calibri"/>
          <w:sz w:val="24"/>
          <w:szCs w:val="24"/>
        </w:rPr>
        <w:t>(“Службени гласник Републике Српске”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, број</w:t>
      </w:r>
      <w:r w:rsidR="008901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1A514B" w:rsidRPr="001C45B9">
        <w:rPr>
          <w:rFonts w:asciiTheme="minorHAnsi" w:hAnsiTheme="minorHAnsi" w:cs="Calibri"/>
          <w:sz w:val="24"/>
          <w:szCs w:val="24"/>
          <w:lang w:val="sr-Cyrl-BA"/>
        </w:rPr>
        <w:t>30</w:t>
      </w:r>
      <w:r w:rsidR="009F5D2A" w:rsidRPr="001C45B9">
        <w:rPr>
          <w:rFonts w:asciiTheme="minorHAnsi" w:hAnsiTheme="minorHAnsi" w:cs="Calibri"/>
          <w:sz w:val="24"/>
          <w:szCs w:val="24"/>
          <w:lang w:val="sr-Latn-BA"/>
        </w:rPr>
        <w:t>/1</w:t>
      </w:r>
      <w:r w:rsidR="001A514B" w:rsidRPr="001C45B9">
        <w:rPr>
          <w:rFonts w:asciiTheme="minorHAnsi" w:hAnsiTheme="minorHAnsi" w:cs="Calibri"/>
          <w:sz w:val="24"/>
          <w:szCs w:val="24"/>
          <w:lang w:val="sr-Cyrl-BA"/>
        </w:rPr>
        <w:t>9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)</w:t>
      </w:r>
      <w:r w:rsidRPr="001C45B9">
        <w:rPr>
          <w:rFonts w:asciiTheme="minorHAnsi" w:hAnsiTheme="minorHAnsi" w:cs="Calibri"/>
          <w:sz w:val="24"/>
          <w:szCs w:val="24"/>
        </w:rPr>
        <w:t>, Министарство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енергетике и рударства,  р а с п и с у ј е</w:t>
      </w:r>
    </w:p>
    <w:p w:rsidR="00DF2D30" w:rsidRPr="001C45B9" w:rsidRDefault="00DF2D30" w:rsidP="00DF2D30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1C45B9">
        <w:rPr>
          <w:rFonts w:asciiTheme="minorHAnsi" w:hAnsiTheme="minorHAnsi" w:cs="Calibri"/>
          <w:b/>
          <w:sz w:val="24"/>
          <w:szCs w:val="24"/>
        </w:rPr>
        <w:t>Ј А В Н И  </w:t>
      </w:r>
      <w:r w:rsid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b/>
          <w:sz w:val="24"/>
          <w:szCs w:val="24"/>
        </w:rPr>
        <w:t>П О З И В</w:t>
      </w:r>
    </w:p>
    <w:p w:rsidR="00DF2D30" w:rsidRPr="001C45B9" w:rsidRDefault="00DF2D30" w:rsidP="001A514B">
      <w:pPr>
        <w:spacing w:line="240" w:lineRule="auto"/>
        <w:jc w:val="center"/>
        <w:rPr>
          <w:rFonts w:asciiTheme="minorHAnsi" w:hAnsiTheme="minorHAnsi" w:cs="Calibri"/>
          <w:b/>
          <w:sz w:val="24"/>
          <w:szCs w:val="24"/>
          <w:lang w:val="sr-Cyrl-CS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за подношење понуда </w:t>
      </w:r>
      <w:r w:rsidRPr="001C45B9">
        <w:rPr>
          <w:rFonts w:asciiTheme="minorHAnsi" w:hAnsiTheme="minorHAnsi" w:cs="Calibri"/>
          <w:b/>
          <w:sz w:val="24"/>
          <w:szCs w:val="24"/>
        </w:rPr>
        <w:t>за додјелу концесије</w:t>
      </w:r>
      <w:r w:rsidR="00890130" w:rsidRPr="001C45B9">
        <w:rPr>
          <w:rFonts w:asciiTheme="minorHAnsi" w:hAnsiTheme="minorHAnsi" w:cs="Calibri"/>
          <w:b/>
          <w:sz w:val="24"/>
          <w:szCs w:val="24"/>
          <w:lang w:val="sr-Cyrl-CS"/>
        </w:rPr>
        <w:t xml:space="preserve"> за експлоатацију </w:t>
      </w:r>
      <w:r w:rsidR="001A514B" w:rsidRPr="001C45B9">
        <w:rPr>
          <w:rFonts w:cs="Calibri"/>
          <w:b/>
          <w:sz w:val="24"/>
          <w:szCs w:val="24"/>
          <w:lang w:val="sr-Cyrl-BA"/>
        </w:rPr>
        <w:t>СО</w:t>
      </w:r>
      <w:r w:rsidR="001A514B" w:rsidRPr="001C45B9">
        <w:rPr>
          <w:rFonts w:cs="Calibri"/>
          <w:b/>
          <w:sz w:val="24"/>
          <w:szCs w:val="24"/>
          <w:vertAlign w:val="subscript"/>
          <w:lang w:val="sr-Cyrl-BA"/>
        </w:rPr>
        <w:t>2</w:t>
      </w:r>
      <w:r w:rsidR="001A514B" w:rsidRPr="001C45B9">
        <w:rPr>
          <w:rFonts w:cs="Calibri"/>
          <w:b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</w:rPr>
        <w:t>Предмет концесије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и локација</w:t>
      </w:r>
      <w:r w:rsidRPr="001C45B9">
        <w:rPr>
          <w:rFonts w:asciiTheme="minorHAnsi" w:hAnsiTheme="minorHAnsi" w:cs="Calibri"/>
          <w:b/>
          <w:sz w:val="24"/>
          <w:szCs w:val="24"/>
        </w:rPr>
        <w:t xml:space="preserve">  </w:t>
      </w:r>
    </w:p>
    <w:p w:rsidR="00AD70FD" w:rsidRPr="001C45B9" w:rsidRDefault="00DF2D30" w:rsidP="00890130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CS"/>
        </w:rPr>
      </w:pPr>
      <w:r w:rsidRPr="001C45B9">
        <w:rPr>
          <w:rFonts w:asciiTheme="minorHAnsi" w:hAnsiTheme="minorHAnsi" w:cs="Calibri"/>
          <w:sz w:val="24"/>
          <w:szCs w:val="24"/>
          <w:lang w:val="sr-Cyrl-CS"/>
        </w:rPr>
        <w:t>П</w:t>
      </w:r>
      <w:r w:rsidRPr="001C45B9">
        <w:rPr>
          <w:rFonts w:asciiTheme="minorHAnsi" w:hAnsiTheme="minorHAnsi" w:cs="Calibri"/>
          <w:sz w:val="24"/>
          <w:szCs w:val="24"/>
        </w:rPr>
        <w:t>редмет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концесије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</w:rPr>
        <w:t>је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</w:t>
      </w:r>
      <w:r w:rsidR="001A514B" w:rsidRPr="001C45B9">
        <w:rPr>
          <w:rFonts w:cs="Calibri"/>
          <w:sz w:val="24"/>
          <w:szCs w:val="24"/>
          <w:lang w:val="sr-Cyrl-BA"/>
        </w:rPr>
        <w:t>СО</w:t>
      </w:r>
      <w:r w:rsidR="001A514B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1A514B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</w:t>
      </w:r>
      <w:r w:rsidR="00AF3A67" w:rsidRPr="001C45B9">
        <w:rPr>
          <w:rFonts w:cs="Calibri"/>
          <w:sz w:val="24"/>
          <w:szCs w:val="24"/>
          <w:lang w:val="en-GB"/>
        </w:rPr>
        <w:t>.</w:t>
      </w:r>
      <w:r w:rsidR="00A02C32" w:rsidRPr="001C45B9">
        <w:rPr>
          <w:rFonts w:asciiTheme="minorHAnsi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  <w:lang w:val="sr-Cyrl-CS"/>
        </w:rPr>
        <w:t xml:space="preserve">Експлоатација ће се одвијати унутар простора омеђеног сљедећим координатама: 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71"/>
        <w:gridCol w:w="2447"/>
        <w:gridCol w:w="2419"/>
      </w:tblGrid>
      <w:tr w:rsidR="00DF2D30" w:rsidRPr="001C45B9" w:rsidTr="008D59F1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1C45B9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1C45B9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1C45B9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Y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2D30" w:rsidRPr="001C45B9" w:rsidRDefault="00DF2D30" w:rsidP="008D59F1">
            <w:pPr>
              <w:pStyle w:val="Style16"/>
              <w:widowControl/>
              <w:jc w:val="center"/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</w:pPr>
            <w:r w:rsidRPr="001C45B9">
              <w:rPr>
                <w:rStyle w:val="FontStyle34"/>
                <w:rFonts w:asciiTheme="minorHAnsi" w:hAnsiTheme="minorHAnsi" w:cstheme="minorHAnsi"/>
                <w:sz w:val="24"/>
                <w:szCs w:val="24"/>
                <w:lang w:eastAsia="sr-Latn-CS"/>
              </w:rPr>
              <w:t>X</w:t>
            </w:r>
          </w:p>
        </w:tc>
      </w:tr>
      <w:tr w:rsidR="00DF2D30" w:rsidRPr="001C45B9" w:rsidTr="00F54D19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A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6 523 860.32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4 948 049.85</w:t>
            </w:r>
          </w:p>
        </w:tc>
      </w:tr>
      <w:tr w:rsidR="00DF2D30" w:rsidRPr="001C45B9" w:rsidTr="00F54D19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B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6 523 578.61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4 948 207.52</w:t>
            </w:r>
          </w:p>
        </w:tc>
      </w:tr>
      <w:tr w:rsidR="00DF2D30" w:rsidRPr="001C45B9" w:rsidTr="00F54D19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C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6 523 581.97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4 948 123.26</w:t>
            </w:r>
          </w:p>
        </w:tc>
      </w:tr>
      <w:tr w:rsidR="00DF2D30" w:rsidRPr="001C45B9" w:rsidTr="00F54D19">
        <w:trPr>
          <w:jc w:val="center"/>
        </w:trPr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8D59F1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D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6 523 859.19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2D30" w:rsidRPr="001C45B9" w:rsidRDefault="00641EF8" w:rsidP="003C2BDE">
            <w:pPr>
              <w:pStyle w:val="Style15"/>
              <w:widowControl/>
              <w:jc w:val="center"/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</w:pPr>
            <w:r w:rsidRPr="001C45B9">
              <w:rPr>
                <w:rStyle w:val="FontStyle35"/>
                <w:rFonts w:asciiTheme="minorHAnsi" w:hAnsiTheme="minorHAnsi" w:cstheme="minorHAnsi"/>
                <w:sz w:val="24"/>
                <w:szCs w:val="24"/>
                <w:lang w:val="sr-Latn-BA" w:eastAsia="sr-Latn-CS"/>
              </w:rPr>
              <w:t>4 947 970.85</w:t>
            </w:r>
          </w:p>
        </w:tc>
      </w:tr>
    </w:tbl>
    <w:p w:rsidR="00DA40F0" w:rsidRPr="001C45B9" w:rsidRDefault="00DA40F0" w:rsidP="00DA40F0">
      <w:pPr>
        <w:pStyle w:val="NoSpacing"/>
        <w:suppressAutoHyphens w:val="0"/>
        <w:rPr>
          <w:rFonts w:asciiTheme="minorHAnsi" w:hAnsiTheme="minorHAnsi" w:cstheme="minorHAnsi"/>
          <w:color w:val="FF0000"/>
          <w:lang w:val="sr-Cyrl-BA"/>
        </w:rPr>
      </w:pPr>
    </w:p>
    <w:p w:rsidR="00DA40F0" w:rsidRPr="001C45B9" w:rsidRDefault="00DA40F0" w:rsidP="00DA40F0">
      <w:pPr>
        <w:pStyle w:val="NoSpacing"/>
        <w:suppressAutoHyphens w:val="0"/>
        <w:rPr>
          <w:rFonts w:asciiTheme="minorHAnsi" w:hAnsiTheme="minorHAnsi" w:cstheme="minorHAnsi"/>
          <w:lang w:val="sr-Cyrl-BA"/>
        </w:rPr>
      </w:pPr>
      <w:r w:rsidRPr="001C45B9">
        <w:rPr>
          <w:rFonts w:asciiTheme="minorHAnsi" w:hAnsiTheme="minorHAnsi" w:cstheme="minorHAnsi"/>
          <w:lang w:val="sr-Cyrl-BA"/>
        </w:rPr>
        <w:t>Земљиште на којем ће се обављати концесиона дјелатност означено је као к.ч. 908/1,908/2, 909, 910, 911/1, 911/4, 912 и 913/1, КО Сочковац, Петрово уписано у Посједовни лист број: 576/9 као посјед „Мессер БХ Гас“ д.о.о. Сочковац.</w:t>
      </w:r>
    </w:p>
    <w:p w:rsidR="00AB16C9" w:rsidRPr="001C45B9" w:rsidRDefault="00AB16C9" w:rsidP="00DA40F0">
      <w:pPr>
        <w:pStyle w:val="NoSpacing"/>
        <w:suppressAutoHyphens w:val="0"/>
        <w:rPr>
          <w:rFonts w:asciiTheme="minorHAnsi" w:hAnsiTheme="minorHAnsi" w:cstheme="minorHAnsi"/>
          <w:color w:val="FF0000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Опис пројекта</w:t>
      </w:r>
      <w:r w:rsidRPr="001C45B9">
        <w:rPr>
          <w:rFonts w:asciiTheme="minorHAnsi" w:hAnsiTheme="minorHAnsi" w:cs="Calibri"/>
          <w:b/>
          <w:sz w:val="24"/>
          <w:szCs w:val="24"/>
        </w:rPr>
        <w:t> </w:t>
      </w:r>
    </w:p>
    <w:p w:rsidR="00890130" w:rsidRPr="001C45B9" w:rsidRDefault="00890130" w:rsidP="00890130">
      <w:pPr>
        <w:pStyle w:val="NoSpacing"/>
        <w:ind w:firstLine="284"/>
        <w:rPr>
          <w:rFonts w:cstheme="minorHAnsi"/>
          <w:lang w:val="sr-Cyrl-BA"/>
        </w:rPr>
      </w:pPr>
      <w:r w:rsidRPr="001C45B9">
        <w:rPr>
          <w:rFonts w:cstheme="minorHAnsi"/>
          <w:lang w:val="sr-Cyrl-BA"/>
        </w:rPr>
        <w:t xml:space="preserve">Експлоатација на предметном лежишту ће се одвијати </w:t>
      </w:r>
      <w:r w:rsidR="00412537" w:rsidRPr="001C45B9">
        <w:rPr>
          <w:rFonts w:cstheme="minorHAnsi"/>
          <w:lang w:val="sr-Cyrl-BA"/>
        </w:rPr>
        <w:t>путем бушотине</w:t>
      </w:r>
      <w:r w:rsidRPr="001C45B9">
        <w:rPr>
          <w:rFonts w:cstheme="minorHAnsi"/>
          <w:lang w:val="sr-Cyrl-BA"/>
        </w:rPr>
        <w:t>, на начин којим се обезбјеђује оптимално искоришћавање лежишта минералне сировине, безбиједност људи објеката и имовине, а у складу са одобреном техничком документацијом.</w:t>
      </w:r>
    </w:p>
    <w:p w:rsidR="00DA40F0" w:rsidRPr="001C45B9" w:rsidRDefault="00DA40F0" w:rsidP="00DA40F0">
      <w:pPr>
        <w:spacing w:after="0" w:line="240" w:lineRule="auto"/>
        <w:jc w:val="both"/>
        <w:rPr>
          <w:rFonts w:cs="Calibri"/>
          <w:sz w:val="24"/>
          <w:szCs w:val="24"/>
          <w:lang w:val="sr-Cyrl-BA"/>
        </w:rPr>
      </w:pPr>
      <w:r w:rsidRPr="001C45B9">
        <w:rPr>
          <w:rFonts w:cs="Calibri"/>
          <w:sz w:val="24"/>
          <w:szCs w:val="24"/>
          <w:lang w:val="sr-Cyrl-BA"/>
        </w:rPr>
        <w:t xml:space="preserve">Минерална сировина </w:t>
      </w:r>
      <w:r w:rsidRPr="001C45B9">
        <w:rPr>
          <w:rFonts w:cs="Calibri"/>
          <w:sz w:val="24"/>
          <w:szCs w:val="24"/>
          <w:lang w:val="sr-Cyrl-RS"/>
        </w:rPr>
        <w:t>може се користити за п</w:t>
      </w:r>
      <w:r w:rsidRPr="001C45B9">
        <w:rPr>
          <w:rFonts w:cs="Calibri"/>
          <w:sz w:val="24"/>
          <w:szCs w:val="24"/>
        </w:rPr>
        <w:t>отребе индустријске прераде и производње техничких гасова као и друге потенцијалне намјене поливалентног коришћења у наведеним билансним резервама термоминералне воде</w:t>
      </w:r>
      <w:r w:rsidRPr="001C45B9">
        <w:rPr>
          <w:rFonts w:cs="Calibri"/>
          <w:sz w:val="24"/>
          <w:szCs w:val="24"/>
          <w:lang w:val="sr-Cyrl-BA"/>
        </w:rPr>
        <w:t xml:space="preserve"> од А+Б+Ц</w:t>
      </w:r>
      <w:r w:rsidRPr="001C45B9">
        <w:rPr>
          <w:rFonts w:cs="Calibri"/>
          <w:sz w:val="24"/>
          <w:szCs w:val="24"/>
          <w:vertAlign w:val="subscript"/>
          <w:lang w:val="sr-Cyrl-BA"/>
        </w:rPr>
        <w:t>1</w:t>
      </w:r>
      <w:r w:rsidRPr="001C45B9">
        <w:rPr>
          <w:rFonts w:cs="Calibri"/>
          <w:sz w:val="24"/>
          <w:szCs w:val="24"/>
          <w:lang w:val="sr-Cyrl-BA"/>
        </w:rPr>
        <w:t>=122,92 л/с и природног сепарисаног СО</w:t>
      </w:r>
      <w:r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Pr="001C45B9">
        <w:rPr>
          <w:rFonts w:cs="Calibri"/>
          <w:sz w:val="24"/>
          <w:szCs w:val="24"/>
          <w:lang w:val="sr-Cyrl-BA"/>
        </w:rPr>
        <w:t xml:space="preserve"> гаса од А+Б+Ц</w:t>
      </w:r>
      <w:r w:rsidRPr="001C45B9">
        <w:rPr>
          <w:rFonts w:cs="Calibri"/>
          <w:sz w:val="24"/>
          <w:szCs w:val="24"/>
          <w:vertAlign w:val="subscript"/>
          <w:lang w:val="sr-Cyrl-BA"/>
        </w:rPr>
        <w:t>1</w:t>
      </w:r>
      <w:r w:rsidRPr="001C45B9">
        <w:rPr>
          <w:rFonts w:cs="Calibri"/>
          <w:sz w:val="24"/>
          <w:szCs w:val="24"/>
          <w:lang w:val="sr-Cyrl-BA"/>
        </w:rPr>
        <w:t>=392,49 л/с.</w:t>
      </w:r>
    </w:p>
    <w:p w:rsidR="00DA40F0" w:rsidRPr="001C45B9" w:rsidRDefault="00DA40F0" w:rsidP="00890130">
      <w:pPr>
        <w:pStyle w:val="NoSpacing"/>
        <w:ind w:firstLine="284"/>
        <w:rPr>
          <w:rFonts w:cstheme="minorHAnsi"/>
          <w:lang w:val="sr-Cyrl-BA"/>
        </w:rPr>
      </w:pPr>
    </w:p>
    <w:p w:rsidR="00890130" w:rsidRPr="001C45B9" w:rsidRDefault="00DF2D30" w:rsidP="00890130">
      <w:pPr>
        <w:pStyle w:val="NoSpacing"/>
        <w:ind w:firstLine="284"/>
        <w:rPr>
          <w:lang w:val="sr-Cyrl-CS"/>
        </w:rPr>
      </w:pPr>
      <w:r w:rsidRPr="001C45B9">
        <w:t xml:space="preserve">Процијењена вриједност укупне инвестиције износи </w:t>
      </w:r>
      <w:r w:rsidR="00412537" w:rsidRPr="001C45B9">
        <w:rPr>
          <w:lang w:val="sr-Cyrl-CS"/>
        </w:rPr>
        <w:t>5.501.522,00 КМ,</w:t>
      </w:r>
      <w:r w:rsidRPr="001C45B9">
        <w:t xml:space="preserve">. </w:t>
      </w:r>
    </w:p>
    <w:p w:rsidR="00890130" w:rsidRPr="001C45B9" w:rsidRDefault="00890130" w:rsidP="00890130">
      <w:pPr>
        <w:pStyle w:val="NoSpacing"/>
        <w:ind w:firstLine="284"/>
        <w:rPr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Студија оправданости додјеле концесије</w:t>
      </w:r>
    </w:p>
    <w:p w:rsidR="00A64A2C" w:rsidRPr="001C45B9" w:rsidRDefault="00DF2D30" w:rsidP="00EA533A">
      <w:pPr>
        <w:tabs>
          <w:tab w:val="left" w:pos="2649"/>
        </w:tabs>
        <w:spacing w:line="240" w:lineRule="auto"/>
        <w:ind w:firstLine="284"/>
        <w:jc w:val="both"/>
        <w:rPr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</w:rPr>
        <w:t xml:space="preserve">Понуђач је дужан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да </w:t>
      </w:r>
      <w:r w:rsidRPr="001C45B9">
        <w:rPr>
          <w:rFonts w:asciiTheme="minorHAnsi" w:hAnsiTheme="minorHAnsi" w:cs="Calibri"/>
          <w:sz w:val="24"/>
          <w:szCs w:val="24"/>
        </w:rPr>
        <w:t xml:space="preserve">уз понуду достави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CS"/>
        </w:rPr>
        <w:t>тудију оправданости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додјеле концесије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са елементима процјене заштите животне средине</w:t>
      </w:r>
      <w:r w:rsidR="000B4CE0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,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="000B4CE0" w:rsidRPr="001C45B9">
        <w:rPr>
          <w:sz w:val="24"/>
          <w:szCs w:val="24"/>
          <w:lang w:val="sr-Cyrl-BA"/>
        </w:rPr>
        <w:t>израђену од стране привредног друштва или другог правног лица које испуњава услове за израду техничке документације у области рударства.</w:t>
      </w:r>
    </w:p>
    <w:p w:rsidR="00DF2D30" w:rsidRPr="001C45B9" w:rsidRDefault="00E05AAD" w:rsidP="000B4CE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Latn-BA"/>
        </w:rPr>
        <w:t xml:space="preserve">Максималан 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р</w:t>
      </w:r>
      <w:r w:rsidR="00DF2D30" w:rsidRPr="001C45B9">
        <w:rPr>
          <w:rFonts w:asciiTheme="minorHAnsi" w:hAnsiTheme="minorHAnsi" w:cs="Calibri"/>
          <w:b/>
          <w:sz w:val="24"/>
          <w:szCs w:val="24"/>
          <w:lang w:val="sr-Cyrl-BA"/>
        </w:rPr>
        <w:t>ок</w:t>
      </w:r>
      <w:r w:rsidR="00DF2D30" w:rsidRPr="001C45B9">
        <w:rPr>
          <w:rFonts w:asciiTheme="minorHAnsi" w:hAnsiTheme="minorHAnsi" w:cs="Calibri"/>
          <w:b/>
          <w:sz w:val="24"/>
          <w:szCs w:val="24"/>
        </w:rPr>
        <w:t xml:space="preserve"> трајања концесије  </w:t>
      </w:r>
    </w:p>
    <w:p w:rsidR="00DF2D3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Концесија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додјељује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период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A514B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30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година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рачунајући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закључења Уговора о концесији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</w:p>
    <w:p w:rsidR="00DF2D30" w:rsidRPr="001C45B9" w:rsidRDefault="00E05AAD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>Минималан износ к</w:t>
      </w:r>
      <w:r w:rsidR="00DF2D30" w:rsidRPr="001C45B9">
        <w:rPr>
          <w:rFonts w:asciiTheme="minorHAnsi" w:hAnsiTheme="minorHAnsi" w:cs="Calibri"/>
          <w:b/>
          <w:sz w:val="24"/>
          <w:szCs w:val="24"/>
        </w:rPr>
        <w:t>онцеси</w:t>
      </w:r>
      <w:r w:rsidR="00DF2D30" w:rsidRPr="001C45B9">
        <w:rPr>
          <w:rFonts w:asciiTheme="minorHAnsi" w:hAnsiTheme="minorHAnsi" w:cs="Calibri"/>
          <w:b/>
          <w:sz w:val="24"/>
          <w:szCs w:val="24"/>
          <w:lang w:val="sr-Cyrl-BA"/>
        </w:rPr>
        <w:t>он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е</w:t>
      </w:r>
      <w:r w:rsidR="00DF2D30"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накнад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е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0B4CE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Минимал</w:t>
      </w:r>
      <w:r w:rsidR="000F6264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н</w:t>
      </w:r>
      <w:r w:rsidR="00E05AAD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износ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концесион</w:t>
      </w:r>
      <w:r w:rsidR="00E05AAD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накнад</w:t>
      </w:r>
      <w:r w:rsidR="00E05AAD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утврђ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ен је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 основу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Правилника о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C97469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концесионим накнадама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 гаранцијама у области електроенергетике, енергената, рударства и геологије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 („Службени</w:t>
      </w:r>
      <w:r w:rsidR="00676C06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гласник</w:t>
      </w:r>
      <w:r w:rsidR="00676C06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676C06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Српске", број: </w:t>
      </w:r>
      <w:r w:rsidR="00C97469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79/18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)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и састоји се од:</w:t>
      </w:r>
    </w:p>
    <w:p w:rsidR="000B4CE0" w:rsidRPr="001C45B9" w:rsidRDefault="00DF2D30" w:rsidP="00375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концесионе накнаде за уступљено право </w:t>
      </w:r>
      <w:r w:rsidR="00AC78F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(једнократна накнада)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у  износу од </w:t>
      </w:r>
      <w:r w:rsidR="001A514B" w:rsidRPr="001C45B9">
        <w:rPr>
          <w:rFonts w:asciiTheme="minorHAnsi" w:hAnsiTheme="minorHAnsi" w:cs="Calibri"/>
          <w:sz w:val="24"/>
          <w:szCs w:val="24"/>
          <w:lang w:val="sr-Cyrl-BA"/>
        </w:rPr>
        <w:t>275.076,10</w:t>
      </w:r>
      <w:r w:rsidR="00C97469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КМ, која се  уплаћује при з</w:t>
      </w:r>
      <w:r w:rsidR="00AB16C9" w:rsidRPr="001C45B9">
        <w:rPr>
          <w:rFonts w:asciiTheme="minorHAnsi" w:hAnsiTheme="minorHAnsi" w:cs="Calibri"/>
          <w:sz w:val="24"/>
          <w:szCs w:val="24"/>
          <w:lang w:val="sr-Cyrl-BA"/>
        </w:rPr>
        <w:t>акључивању Уговора о концесији,</w:t>
      </w:r>
    </w:p>
    <w:p w:rsidR="00DF2D30" w:rsidRPr="001C45B9" w:rsidRDefault="00DF2D30" w:rsidP="00375B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="00F31523" w:rsidRPr="001C45B9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</w:t>
      </w:r>
      <w:r w:rsidR="00AB16C9" w:rsidRPr="001C45B9">
        <w:rPr>
          <w:rFonts w:asciiTheme="minorHAnsi" w:hAnsiTheme="minorHAnsi" w:cs="Calibri"/>
          <w:sz w:val="24"/>
          <w:szCs w:val="24"/>
          <w:lang w:val="sr-Cyrl-BA"/>
        </w:rPr>
        <w:t>природног гаса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у износу од </w:t>
      </w:r>
      <w:r w:rsidR="001A514B" w:rsidRPr="001C45B9">
        <w:rPr>
          <w:rFonts w:asciiTheme="minorHAnsi" w:hAnsiTheme="minorHAnsi" w:cs="Calibri"/>
          <w:sz w:val="24"/>
          <w:szCs w:val="24"/>
          <w:lang w:val="sr-Cyrl-BA"/>
        </w:rPr>
        <w:t>4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%  од </w:t>
      </w:r>
      <w:r w:rsidR="00191176" w:rsidRPr="001C45B9">
        <w:rPr>
          <w:rFonts w:asciiTheme="minorHAnsi" w:hAnsiTheme="minorHAnsi" w:cs="Calibri"/>
          <w:sz w:val="24"/>
          <w:szCs w:val="24"/>
          <w:lang w:val="sr-Cyrl-BA"/>
        </w:rPr>
        <w:t>прихода остварених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о</w:t>
      </w:r>
      <w:r w:rsidR="00AB16C9" w:rsidRPr="001C45B9">
        <w:rPr>
          <w:rFonts w:asciiTheme="minorHAnsi" w:hAnsiTheme="minorHAnsi" w:cs="Calibri"/>
          <w:sz w:val="24"/>
          <w:szCs w:val="24"/>
          <w:lang w:val="sr-Cyrl-BA"/>
        </w:rPr>
        <w:t>бављањем концесионе дјелатности и</w:t>
      </w:r>
    </w:p>
    <w:p w:rsidR="00AB16C9" w:rsidRPr="001C45B9" w:rsidRDefault="00AB16C9" w:rsidP="00AB16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концесион</w:t>
      </w:r>
      <w:r w:rsidRPr="001C45B9">
        <w:rPr>
          <w:rFonts w:asciiTheme="minorHAnsi" w:hAnsiTheme="minorHAnsi" w:cs="Calibri"/>
          <w:sz w:val="24"/>
          <w:szCs w:val="24"/>
          <w:lang w:val="sr-Latn-CS"/>
        </w:rPr>
        <w:t>e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накнада за коришћење геотермалног ресурса</w:t>
      </w:r>
      <w:r w:rsidR="00F04CF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-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термоминералне воде у износу од 3,6 %  од прихода остварених обављањем концесионе дјелатности</w:t>
      </w:r>
    </w:p>
    <w:p w:rsidR="000B4CE0" w:rsidRPr="001C45B9" w:rsidRDefault="000B4CE0" w:rsidP="000B4CE0">
      <w:pPr>
        <w:pStyle w:val="ListParagraph"/>
        <w:autoSpaceDE w:val="0"/>
        <w:autoSpaceDN w:val="0"/>
        <w:adjustRightInd w:val="0"/>
        <w:spacing w:before="240" w:after="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40" w:lineRule="auto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Начин рјешавања имовинско-правних односа</w:t>
      </w:r>
    </w:p>
    <w:p w:rsidR="00DF2D3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>Рјешавање имовинско</w:t>
      </w:r>
      <w:r w:rsidR="00F31523"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>-</w:t>
      </w:r>
      <w:r w:rsidR="00F31523"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правних односа на </w:t>
      </w:r>
      <w:r w:rsidR="006060E4"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локацији предвиђеној за обављање концесионе дјелатности је </w:t>
      </w:r>
      <w:r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обавеза концесионара. </w:t>
      </w:r>
    </w:p>
    <w:p w:rsidR="00DF2D30" w:rsidRPr="001C45B9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color w:val="000000"/>
          <w:sz w:val="24"/>
          <w:szCs w:val="24"/>
          <w:lang w:val="sr-Cyrl-BA"/>
        </w:rPr>
      </w:pPr>
    </w:p>
    <w:p w:rsidR="00DF2D30" w:rsidRPr="001C45B9" w:rsidRDefault="00AB16C9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Лицитациона гаранција</w:t>
      </w:r>
    </w:p>
    <w:p w:rsidR="00DF2D30" w:rsidRPr="001C45B9" w:rsidRDefault="00DF2D30" w:rsidP="00DF2D30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0B4CE0" w:rsidRPr="001C45B9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Обавезан услов за учешће у поступку додјеле концесије 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је уплата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F04CF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лицитационе гаранције као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новчаног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депозита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у износу од </w:t>
      </w:r>
      <w:r w:rsidR="009820A2" w:rsidRPr="001C45B9">
        <w:rPr>
          <w:rFonts w:asciiTheme="minorHAnsi" w:hAnsiTheme="minorHAnsi" w:cs="Calibri"/>
          <w:sz w:val="24"/>
          <w:szCs w:val="24"/>
          <w:lang w:val="sr-Cyrl-BA"/>
        </w:rPr>
        <w:t>275.</w:t>
      </w:r>
      <w:r w:rsidR="001A514B" w:rsidRPr="001C45B9">
        <w:rPr>
          <w:rFonts w:asciiTheme="minorHAnsi" w:hAnsiTheme="minorHAnsi" w:cs="Calibri"/>
          <w:sz w:val="24"/>
          <w:szCs w:val="24"/>
          <w:lang w:val="sr-Cyrl-BA"/>
        </w:rPr>
        <w:t>076,10</w:t>
      </w:r>
      <w:r w:rsidRPr="001C45B9">
        <w:rPr>
          <w:rFonts w:asciiTheme="minorHAnsi" w:hAnsiTheme="minorHAnsi" w:cs="Calibri"/>
          <w:sz w:val="24"/>
          <w:szCs w:val="24"/>
        </w:rPr>
        <w:t xml:space="preserve">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КМ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са роком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важења до правоснажности рјешења о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избору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најповољниј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ег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понуђач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а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и додјели концесије</w:t>
      </w:r>
      <w:r w:rsidR="000B4CE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за експлоатацију</w:t>
      </w:r>
      <w:r w:rsidR="00127162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="001A514B" w:rsidRPr="001C45B9">
        <w:rPr>
          <w:rFonts w:cs="Calibri"/>
          <w:sz w:val="24"/>
          <w:szCs w:val="24"/>
          <w:lang w:val="sr-Cyrl-BA"/>
        </w:rPr>
        <w:t>СО</w:t>
      </w:r>
      <w:r w:rsidR="001A514B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1A514B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</w:t>
      </w:r>
      <w:r w:rsidR="00127162" w:rsidRPr="001C45B9">
        <w:rPr>
          <w:rFonts w:cs="Calibri"/>
          <w:sz w:val="24"/>
          <w:szCs w:val="24"/>
          <w:lang w:val="sr-Cyrl-BA"/>
        </w:rPr>
        <w:t xml:space="preserve">. </w:t>
      </w:r>
      <w:r w:rsidR="000B4CE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</w:p>
    <w:p w:rsidR="00DF2D30" w:rsidRPr="001C45B9" w:rsidRDefault="00DF2D30" w:rsidP="000B4CE0">
      <w:pPr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Депозит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уплаћује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Јединствени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рачун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трезора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број: 5620990000130280; сврха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уплате: уплата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депозита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за обезбјеђење понуде (уплата се односи на Министарство енергетике и рударства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>-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депозит по јавном позиву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)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>.</w:t>
      </w:r>
    </w:p>
    <w:p w:rsidR="00676C06" w:rsidRPr="001C45B9" w:rsidRDefault="00676C06" w:rsidP="00DF2D30">
      <w:pPr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Услови, рок и начин враћања </w:t>
      </w:r>
      <w:r w:rsidR="00AB16C9"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лицитационе гаранције</w:t>
      </w:r>
    </w:p>
    <w:p w:rsidR="00DF2D30" w:rsidRPr="001C45B9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0B4CE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Понуђачу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који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буде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изабран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за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концесионара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AB16C9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лицитациона гаранција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урачунава у једнократну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концесиону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накнаду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.</w:t>
      </w:r>
    </w:p>
    <w:p w:rsidR="000B4CE0" w:rsidRPr="001C45B9" w:rsidRDefault="00AB16C9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Лицитациона гаранција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враћа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понуђачу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који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не</w:t>
      </w:r>
      <w:r w:rsidR="000B4CE0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буде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изабран у року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од 30 дана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дана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правоснажности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 xml:space="preserve">рјешења о 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избору најповољнијег понуђача и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додјели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="000B4CE0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="001A514B" w:rsidRPr="001C45B9">
        <w:rPr>
          <w:rFonts w:cs="Calibri"/>
          <w:sz w:val="24"/>
          <w:szCs w:val="24"/>
          <w:lang w:val="sr-Cyrl-BA"/>
        </w:rPr>
        <w:t>СО</w:t>
      </w:r>
      <w:r w:rsidR="001A514B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1A514B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или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понуђачу чија понуда је неблаговремено достављена у року од 15 дана  од дана када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Комисија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за концесије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Републике Српске констатује ту чињеницу. </w:t>
      </w:r>
    </w:p>
    <w:p w:rsidR="00DF2D3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Депозит неће бити враћен понуђачу ако:</w:t>
      </w:r>
    </w:p>
    <w:p w:rsidR="00DF2D3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а)  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понуђач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повуче понуду након истека рока за достављањ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>e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понуда и</w:t>
      </w:r>
    </w:p>
    <w:p w:rsidR="00DF2D30" w:rsidRPr="001C45B9" w:rsidRDefault="00DF2D30" w:rsidP="000B4C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б)  изабрани понуђач:</w:t>
      </w:r>
    </w:p>
    <w:p w:rsidR="00DF2D30" w:rsidRPr="001C45B9" w:rsidRDefault="00DF2D30" w:rsidP="00F3152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не испоштује неки од услова који је потребно испунити прије потписивања уговора о концесији, </w:t>
      </w:r>
    </w:p>
    <w:p w:rsidR="00DF2D30" w:rsidRPr="001C45B9" w:rsidRDefault="00DF2D30" w:rsidP="00F31523">
      <w:pPr>
        <w:pStyle w:val="ListParagraph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одустане од закључивања уговора о концесији. </w:t>
      </w:r>
    </w:p>
    <w:p w:rsidR="00DF2D30" w:rsidRPr="001C45B9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9820A2" w:rsidRPr="001C45B9" w:rsidRDefault="009820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9820A2" w:rsidRPr="001C45B9" w:rsidRDefault="009820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9820A2" w:rsidRPr="001C45B9" w:rsidRDefault="009820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9820A2" w:rsidRPr="001C45B9" w:rsidRDefault="009820A2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lastRenderedPageBreak/>
        <w:t>Право учешћа на јавном позиву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CS"/>
        </w:rPr>
      </w:pPr>
    </w:p>
    <w:p w:rsidR="00DF2D30" w:rsidRPr="001C45B9" w:rsidRDefault="000B4CE0" w:rsidP="000B4CE0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П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онуду на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учешћа на Ј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>авн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и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позив 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може поднијети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домаћ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е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и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ли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стран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правн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и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ли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физичк</w:t>
      </w:r>
      <w:r w:rsidR="00AD70FD" w:rsidRPr="001C45B9">
        <w:rPr>
          <w:rFonts w:asciiTheme="minorHAnsi" w:hAnsiTheme="minorHAnsi" w:cs="Calibri"/>
          <w:sz w:val="24"/>
          <w:szCs w:val="24"/>
          <w:lang w:val="sr-Cyrl-BA"/>
        </w:rPr>
        <w:t>о</w:t>
      </w:r>
      <w:r w:rsidR="00DF2D30" w:rsidRPr="001C45B9">
        <w:rPr>
          <w:rFonts w:asciiTheme="minorHAnsi" w:hAnsiTheme="minorHAnsi" w:cs="Calibri"/>
          <w:sz w:val="24"/>
          <w:szCs w:val="24"/>
          <w:lang w:val="sr-Cyrl-BA"/>
        </w:rPr>
        <w:t xml:space="preserve"> лица или конзорцијум два или више уговором повезаних правних лица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која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испуњавају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услове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из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252B7E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Јавног позива и која су откупила 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Д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окументациј</w:t>
      </w:r>
      <w:r w:rsidR="00252B7E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у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надметање. 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Докази за </w:t>
      </w:r>
      <w:r w:rsidR="00F31523" w:rsidRPr="001C45B9">
        <w:rPr>
          <w:rFonts w:asciiTheme="minorHAnsi" w:hAnsiTheme="minorHAnsi" w:cs="Calibri"/>
          <w:b/>
          <w:sz w:val="24"/>
          <w:szCs w:val="24"/>
          <w:lang w:val="sr-Cyrl-BA"/>
        </w:rPr>
        <w:t>учешће на Ј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авном позиву</w:t>
      </w:r>
    </w:p>
    <w:p w:rsidR="00DF2D30" w:rsidRPr="001C45B9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C45B9" w:rsidRDefault="00F31523" w:rsidP="000B4CE0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Подобност за учешће на Ј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авном позиву за додјелу концесије у смислу члана 19. Закона о концесијама, понуђач доказује достављањем 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х 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="00DF2D30" w:rsidRPr="001C45B9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1C45B9" w:rsidRDefault="00DF2D30" w:rsidP="00DF2D30">
      <w:pPr>
        <w:tabs>
          <w:tab w:val="left" w:pos="2835"/>
        </w:tabs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а)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b/>
          <w:i/>
          <w:sz w:val="24"/>
          <w:szCs w:val="24"/>
          <w:lang w:val="sr-Cyrl-BA"/>
        </w:rPr>
        <w:t>за правна лица:</w:t>
      </w:r>
    </w:p>
    <w:p w:rsidR="00F31523" w:rsidRPr="001C45B9" w:rsidRDefault="00DF2D30" w:rsidP="00E05AAD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извод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из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регистра пословних субјеката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или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другог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одговарајућег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регистра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="00E05AAD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државе у којој понуђач има сједиште,</w:t>
      </w:r>
    </w:p>
    <w:p w:rsidR="00DF2D30" w:rsidRPr="001C45B9" w:rsidRDefault="00E05AAD" w:rsidP="00F31523">
      <w:pPr>
        <w:pStyle w:val="ListParagraph"/>
        <w:numPr>
          <w:ilvl w:val="0"/>
          <w:numId w:val="4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надлежног органа земље сједишта понуђача којим се доказује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да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над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понуђачем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није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покренут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стечаја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или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поступак</w:t>
      </w:r>
      <w:r w:rsidR="00DF2D3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DF2D30" w:rsidRPr="001C45B9">
        <w:rPr>
          <w:rFonts w:asciiTheme="minorHAnsi" w:eastAsia="Times New Roman" w:hAnsiTheme="minorHAnsi" w:cs="Calibri"/>
          <w:sz w:val="24"/>
          <w:szCs w:val="24"/>
        </w:rPr>
        <w:t>ликвидације,</w:t>
      </w:r>
    </w:p>
    <w:p w:rsidR="00DF2D30" w:rsidRPr="001C45B9" w:rsidRDefault="00DF2D30" w:rsidP="00F31523">
      <w:pPr>
        <w:pStyle w:val="ListParagraph"/>
        <w:numPr>
          <w:ilvl w:val="0"/>
          <w:numId w:val="4"/>
        </w:numPr>
        <w:spacing w:after="0" w:line="240" w:lineRule="auto"/>
        <w:ind w:left="1560" w:hanging="284"/>
        <w:jc w:val="both"/>
        <w:rPr>
          <w:rFonts w:asciiTheme="minorHAnsi" w:hAnsiTheme="minorHAnsi" w:cs="Calibri"/>
          <w:sz w:val="24"/>
          <w:szCs w:val="24"/>
          <w:lang w:val="sr-Latn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изјаву понуђача потписану и овјерену код надлежног органа земље сједишта понуђача којом доказује да са њим или са његовим повезаним лицем није раскинут уговор о концесији кривицом концесионара,</w:t>
      </w:r>
    </w:p>
    <w:p w:rsidR="00DF2D30" w:rsidRPr="001C45B9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за домаћа правна лица увјерење Основног суда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1C45B9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за страна правна лица доказ надлежног органа земље сједишта понуђача којим се доказује да понуђач није правоснажном пресудом осуђиван за кривично дјело извршено у вршењу регистроване дјелатности,</w:t>
      </w:r>
    </w:p>
    <w:p w:rsidR="00DF2D30" w:rsidRPr="001C45B9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увјерење надлежног пореског органа или другог надлежног органа земље сједишта понуђача којим доказује да је испунио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обавез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основу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пореза (дирек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т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ни и индиректни)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доприноса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(пензијско и здравствено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осигурање)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 у складу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 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важећим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прописима,</w:t>
      </w:r>
    </w:p>
    <w:p w:rsidR="00DF2D30" w:rsidRPr="001C45B9" w:rsidRDefault="00DF2D30" w:rsidP="00F3152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изјаву понуђача потписану и овјерену код надлежног органа земље сједишта понуђача којом доказује да није уступио уговор о концесији трећем лицу или финансијској организацији </w:t>
      </w:r>
    </w:p>
    <w:p w:rsidR="00DF2D30" w:rsidRPr="001C45B9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DF2D30">
      <w:pPr>
        <w:tabs>
          <w:tab w:val="left" w:pos="2694"/>
        </w:tabs>
        <w:spacing w:line="240" w:lineRule="auto"/>
        <w:ind w:left="709"/>
        <w:jc w:val="both"/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б)</w:t>
      </w:r>
      <w:r w:rsidRPr="001C45B9">
        <w:rPr>
          <w:rFonts w:asciiTheme="minorHAnsi" w:hAnsiTheme="minorHAnsi" w:cs="Calibri"/>
          <w:color w:val="000000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b/>
          <w:i/>
          <w:color w:val="000000"/>
          <w:sz w:val="24"/>
          <w:szCs w:val="24"/>
          <w:lang w:val="sr-Cyrl-BA"/>
        </w:rPr>
        <w:t>за физичка лица</w:t>
      </w:r>
    </w:p>
    <w:p w:rsidR="00DF2D30" w:rsidRPr="001C45B9" w:rsidRDefault="00DF2D30" w:rsidP="00F31523">
      <w:pPr>
        <w:pStyle w:val="ListParagraph"/>
        <w:numPr>
          <w:ilvl w:val="0"/>
          <w:numId w:val="5"/>
        </w:numPr>
        <w:tabs>
          <w:tab w:val="left" w:pos="1560"/>
        </w:tabs>
        <w:spacing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увјерење о пребивалишту или  копију путне исправе за страно лице и</w:t>
      </w:r>
    </w:p>
    <w:p w:rsidR="00DF2D30" w:rsidRPr="001C45B9" w:rsidRDefault="00DF2D30" w:rsidP="00F31523">
      <w:pPr>
        <w:pStyle w:val="ListParagraph"/>
        <w:numPr>
          <w:ilvl w:val="0"/>
          <w:numId w:val="5"/>
        </w:numPr>
        <w:spacing w:line="240" w:lineRule="auto"/>
        <w:ind w:left="1560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увјерење о невођењу кривичног поступка издато од надлежног суда или 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>други еквивалентан документ</w:t>
      </w:r>
      <w:r w:rsidRPr="001C45B9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земље </w:t>
      </w:r>
      <w:r w:rsidR="00D5779E" w:rsidRPr="001C45B9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>пребивалишта</w:t>
      </w:r>
      <w:r w:rsidRPr="001C45B9">
        <w:rPr>
          <w:rFonts w:asciiTheme="minorHAnsi" w:hAnsiTheme="minorHAnsi" w:cstheme="minorHAnsi"/>
          <w:color w:val="000000"/>
          <w:sz w:val="24"/>
          <w:szCs w:val="24"/>
          <w:lang w:val="sr-Cyrl-BA"/>
        </w:rPr>
        <w:t xml:space="preserve"> понуђача којом се доказује да се против понуђача не води кривични поступак. </w:t>
      </w:r>
    </w:p>
    <w:p w:rsidR="00DF2D30" w:rsidRPr="001C45B9" w:rsidRDefault="00DF2D30" w:rsidP="00DF2D30">
      <w:pPr>
        <w:pStyle w:val="ListParagraph"/>
        <w:spacing w:line="240" w:lineRule="auto"/>
        <w:ind w:left="1069"/>
        <w:jc w:val="both"/>
        <w:rPr>
          <w:rFonts w:asciiTheme="minorHAnsi" w:hAnsiTheme="minorHAnsi" w:cstheme="minorHAnsi"/>
          <w:color w:val="000000"/>
          <w:sz w:val="24"/>
          <w:szCs w:val="24"/>
          <w:lang w:val="sr-Cyrl-BA"/>
        </w:rPr>
      </w:pPr>
    </w:p>
    <w:p w:rsidR="00DF2D30" w:rsidRPr="001C45B9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Економско - финансијску подобност и искуство у обављању концесионе дјелатности 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понуђач доказује достављањем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сљедећи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х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Latn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док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аза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:rsidR="00DF2D30" w:rsidRPr="001C45B9" w:rsidRDefault="00DF2D30" w:rsidP="00DF2D30">
      <w:pPr>
        <w:spacing w:line="240" w:lineRule="auto"/>
        <w:ind w:left="720"/>
        <w:jc w:val="both"/>
        <w:rPr>
          <w:rFonts w:asciiTheme="minorHAnsi" w:hAnsiTheme="minorHAnsi" w:cs="Calibri"/>
          <w:b/>
          <w:i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а</w:t>
      </w:r>
      <w:r w:rsidRPr="001C45B9">
        <w:rPr>
          <w:rFonts w:asciiTheme="minorHAnsi" w:hAnsiTheme="minorHAnsi" w:cs="Calibri"/>
          <w:b/>
          <w:i/>
          <w:sz w:val="24"/>
          <w:szCs w:val="24"/>
          <w:lang w:val="sr-Cyrl-BA"/>
        </w:rPr>
        <w:t>) за правна лица:</w:t>
      </w:r>
    </w:p>
    <w:p w:rsidR="00DF2D30" w:rsidRPr="001C45B9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</w:t>
      </w:r>
      <w:r w:rsidR="00863CF5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да је </w:t>
      </w:r>
      <w:r w:rsidR="00863CF5" w:rsidRPr="001C45B9">
        <w:rPr>
          <w:rFonts w:asciiTheme="minorHAnsi" w:eastAsia="Times New Roman" w:hAnsiTheme="minorHAnsi" w:cs="Calibri"/>
          <w:sz w:val="24"/>
          <w:szCs w:val="24"/>
        </w:rPr>
        <w:t>понуђач</w:t>
      </w:r>
      <w:r w:rsidR="00863CF5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 посљедњих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12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мјесеци</w:t>
      </w:r>
      <w:r w:rsidR="004B0BB7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рачунају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ћи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објављивања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1C45B9">
        <w:rPr>
          <w:rFonts w:asciiTheme="minorHAnsi" w:eastAsia="Times New Roman" w:hAnsiTheme="minorHAnsi" w:cs="Calibri"/>
          <w:sz w:val="24"/>
          <w:szCs w:val="24"/>
        </w:rPr>
        <w:t>авног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позива,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863CF5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био ликвидан (потврда о ликвидности издата од АПИФ-а), </w:t>
      </w:r>
    </w:p>
    <w:p w:rsidR="00DF2D30" w:rsidRPr="001C45B9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spacing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финансијски извјештај понуђача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састављен у складу са законом и међународним рачуноводственим стандардима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</w:t>
      </w:r>
      <w:r w:rsidR="00AA0AF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посљедњ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r w:rsidRPr="001C45B9">
        <w:rPr>
          <w:rFonts w:asciiTheme="minorHAnsi" w:eastAsia="Times New Roman" w:hAnsiTheme="minorHAnsi" w:cs="Calibri"/>
          <w:sz w:val="24"/>
          <w:szCs w:val="24"/>
        </w:rPr>
        <w:t>годин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пословања, </w:t>
      </w:r>
    </w:p>
    <w:p w:rsidR="00DF2D30" w:rsidRPr="001C45B9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доказ</w:t>
      </w:r>
      <w:r w:rsidR="00AA0AF0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да понуђач има властита финансијска средства за реализацију предмета концесије и/или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изјаву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одговарајуће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финансијске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организације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ће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пратити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понуђача у финансирању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предмета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концесије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и</w:t>
      </w:r>
    </w:p>
    <w:p w:rsidR="00DF2D30" w:rsidRPr="001C45B9" w:rsidRDefault="00DF2D30" w:rsidP="00252B7E">
      <w:pPr>
        <w:pStyle w:val="ListParagraph"/>
        <w:numPr>
          <w:ilvl w:val="0"/>
          <w:numId w:val="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искуству 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>у реализацији концесионих пројеката</w:t>
      </w:r>
      <w:r w:rsidRPr="001C45B9">
        <w:rPr>
          <w:rFonts w:asciiTheme="minorHAnsi" w:hAnsiTheme="minorHAnsi" w:cs="Calibri"/>
          <w:sz w:val="24"/>
          <w:szCs w:val="24"/>
        </w:rPr>
        <w:t>,</w:t>
      </w:r>
    </w:p>
    <w:p w:rsidR="00252B7E" w:rsidRPr="001C45B9" w:rsidRDefault="00252B7E" w:rsidP="00252B7E">
      <w:pPr>
        <w:pStyle w:val="ListParagraph"/>
        <w:autoSpaceDE w:val="0"/>
        <w:autoSpaceDN w:val="0"/>
        <w:adjustRightInd w:val="0"/>
        <w:spacing w:after="0" w:line="240" w:lineRule="auto"/>
        <w:ind w:left="1069" w:firstLine="207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252B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б) </w:t>
      </w:r>
      <w:r w:rsidRPr="001C45B9">
        <w:rPr>
          <w:rFonts w:asciiTheme="minorHAnsi" w:eastAsia="Times New Roman" w:hAnsiTheme="minorHAnsi" w:cs="Calibri"/>
          <w:b/>
          <w:i/>
          <w:sz w:val="24"/>
          <w:szCs w:val="24"/>
          <w:lang w:val="sr-Cyrl-BA"/>
        </w:rPr>
        <w:t>Физичка лица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своју економско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-</w:t>
      </w:r>
      <w:r w:rsidR="00F31523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финансијску подобност доказују на начин 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предвиђен у тачки 10.2. а) подтачка 3) овог јавног позива,</w:t>
      </w:r>
    </w:p>
    <w:p w:rsidR="00DF2D30" w:rsidRPr="001C45B9" w:rsidRDefault="00DF2D30" w:rsidP="00252B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252B7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Остали докази:</w:t>
      </w:r>
    </w:p>
    <w:p w:rsidR="00DF2D30" w:rsidRPr="001C45B9" w:rsidRDefault="00DF2D30" w:rsidP="00DF2D3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уговор о конзорцијуму ако понуђачи подносе заједничку понуду,</w:t>
      </w:r>
    </w:p>
    <w:p w:rsidR="00DF2D30" w:rsidRPr="001C45B9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доказ о уплати новчаног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депозита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име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обезбјеђења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DF2D30" w:rsidRPr="001C45B9" w:rsidRDefault="00DF2D30" w:rsidP="00B56065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доказ о </w:t>
      </w:r>
      <w:r w:rsidR="00252B7E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уплати средстава за преузимање 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окументације за јавно надметање,</w:t>
      </w:r>
    </w:p>
    <w:p w:rsidR="00DF2D30" w:rsidRPr="001C45B9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6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изјаву о прихватању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</w:t>
      </w:r>
      <w:r w:rsidR="00252B7E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кументације за јавно надметање,</w:t>
      </w:r>
    </w:p>
    <w:p w:rsidR="00DF2D30" w:rsidRPr="001C45B9" w:rsidRDefault="00DF2D30" w:rsidP="00252B7E">
      <w:pPr>
        <w:pStyle w:val="ListParagraph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изјаву понуђача да преузима обавезу оснивања привредног друштва за обављање концесионе дјелатности,  ако понуђач нема основано привредно друштво са сједиштем у Републици Српској</w:t>
      </w:r>
      <w:r w:rsidR="00252B7E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,</w:t>
      </w:r>
    </w:p>
    <w:p w:rsidR="00252B7E" w:rsidRPr="001C45B9" w:rsidRDefault="00252B7E" w:rsidP="00252B7E">
      <w:pPr>
        <w:pStyle w:val="NoSpacing"/>
        <w:numPr>
          <w:ilvl w:val="0"/>
          <w:numId w:val="7"/>
        </w:numPr>
        <w:tabs>
          <w:tab w:val="left" w:pos="1418"/>
          <w:tab w:val="left" w:pos="1560"/>
        </w:tabs>
        <w:suppressAutoHyphens w:val="0"/>
        <w:ind w:left="1560" w:hanging="284"/>
        <w:rPr>
          <w:lang w:val="sr-Cyrl-BA"/>
        </w:rPr>
      </w:pPr>
      <w:r w:rsidRPr="001C45B9">
        <w:rPr>
          <w:lang w:val="sr-Cyrl-BA"/>
        </w:rPr>
        <w:t>изјава којом понуђач потврђује да има обавезу према својој понуди до закључивања уговора о концесији и</w:t>
      </w:r>
    </w:p>
    <w:p w:rsidR="00252B7E" w:rsidRPr="001C45B9" w:rsidRDefault="00252B7E" w:rsidP="00252B7E">
      <w:pPr>
        <w:pStyle w:val="NoSpacing"/>
        <w:numPr>
          <w:ilvl w:val="0"/>
          <w:numId w:val="7"/>
        </w:numPr>
        <w:tabs>
          <w:tab w:val="left" w:pos="1560"/>
        </w:tabs>
        <w:suppressAutoHyphens w:val="0"/>
        <w:ind w:left="1560" w:hanging="284"/>
        <w:rPr>
          <w:lang w:val="sr-Cyrl-BA"/>
        </w:rPr>
      </w:pPr>
      <w:r w:rsidRPr="001C45B9">
        <w:rPr>
          <w:lang w:val="sr-Cyrl-BA"/>
        </w:rPr>
        <w:t>доказ да је Студију економске оправданости израдило привредно друштво или друго правно лице које испуњава услове за израду техничке документације у области рударства.</w:t>
      </w:r>
    </w:p>
    <w:p w:rsidR="00DF2D30" w:rsidRPr="001C45B9" w:rsidRDefault="00DF2D30" w:rsidP="00252B7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strike/>
          <w:sz w:val="24"/>
          <w:szCs w:val="24"/>
          <w:lang w:val="sr-Cyrl-BA"/>
        </w:rPr>
      </w:pPr>
    </w:p>
    <w:p w:rsidR="00DF2D30" w:rsidRPr="001C45B9" w:rsidRDefault="00DF2D30" w:rsidP="00252B7E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  <w:t>Уколико понуду подноси конзорцијум докази из тачки 10.1.а),  10.2.а) и 10.3. подтачке 4) и 5) се подносе за сваког члана конзорцијума.</w:t>
      </w:r>
    </w:p>
    <w:p w:rsidR="00252B7E" w:rsidRPr="001C45B9" w:rsidRDefault="00252B7E" w:rsidP="00252B7E">
      <w:pPr>
        <w:pStyle w:val="ListParagraph"/>
        <w:spacing w:line="240" w:lineRule="auto"/>
        <w:ind w:left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F31523" w:rsidRPr="001C45B9" w:rsidRDefault="00DF2D30" w:rsidP="00FD59B1">
      <w:pPr>
        <w:pStyle w:val="ListParagraph"/>
        <w:numPr>
          <w:ilvl w:val="1"/>
          <w:numId w:val="1"/>
        </w:numPr>
        <w:spacing w:line="240" w:lineRule="auto"/>
        <w:ind w:left="1418" w:hanging="709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b/>
          <w:sz w:val="24"/>
          <w:szCs w:val="24"/>
        </w:rPr>
        <w:t>Сва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документа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која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прилажу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морају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бити у оригиналу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или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овјереној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b/>
          <w:sz w:val="24"/>
          <w:szCs w:val="24"/>
        </w:rPr>
        <w:t>копији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и не старија од </w:t>
      </w:r>
      <w:r w:rsidR="00252B7E"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>120</w:t>
      </w:r>
      <w:r w:rsidRPr="001C45B9">
        <w:rPr>
          <w:rFonts w:asciiTheme="minorHAnsi" w:eastAsia="Times New Roman" w:hAnsiTheme="minorHAnsi" w:cs="Calibri"/>
          <w:b/>
          <w:sz w:val="24"/>
          <w:szCs w:val="24"/>
          <w:lang w:val="sr-Cyrl-BA"/>
        </w:rPr>
        <w:t xml:space="preserve"> дана. </w:t>
      </w:r>
    </w:p>
    <w:p w:rsidR="006C7F15" w:rsidRPr="001C45B9" w:rsidRDefault="006C7F15" w:rsidP="001E426F">
      <w:pPr>
        <w:pStyle w:val="ListParagraph"/>
        <w:spacing w:line="240" w:lineRule="auto"/>
        <w:ind w:left="1418"/>
        <w:jc w:val="both"/>
        <w:rPr>
          <w:rFonts w:asciiTheme="minorHAnsi" w:hAnsiTheme="minorHAnsi" w:cs="Calibri"/>
          <w:b/>
          <w:color w:val="000000"/>
          <w:sz w:val="24"/>
          <w:szCs w:val="24"/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</w:rPr>
        <w:t xml:space="preserve">Рок за достављање понуда  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4B0BB7" w:rsidRPr="001C45B9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Рок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за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достављање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понуда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30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објављивања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E426F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>Ј</w:t>
      </w:r>
      <w:r w:rsidRPr="001C45B9">
        <w:rPr>
          <w:rFonts w:asciiTheme="minorHAnsi" w:eastAsia="Times New Roman" w:hAnsiTheme="minorHAnsi" w:cs="Calibri"/>
          <w:sz w:val="24"/>
          <w:szCs w:val="24"/>
        </w:rPr>
        <w:t>авног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позива у „Службеном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гласнику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="001E426F"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Српске“.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Начин достављања понуде и адреса </w:t>
      </w:r>
    </w:p>
    <w:p w:rsidR="00DF2D30" w:rsidRDefault="00DF2D30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  <w:r w:rsidRPr="001C45B9">
        <w:rPr>
          <w:rFonts w:asciiTheme="minorHAnsi" w:hAnsiTheme="minorHAnsi" w:cs="Calibri"/>
        </w:rPr>
        <w:t>Понуде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се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достављају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лично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или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препоручено п</w:t>
      </w:r>
      <w:r w:rsidRPr="001C45B9">
        <w:rPr>
          <w:rFonts w:asciiTheme="minorHAnsi" w:hAnsiTheme="minorHAnsi" w:cs="Calibri"/>
          <w:lang w:val="sr-Cyrl-BA"/>
        </w:rPr>
        <w:t>утем поште</w:t>
      </w:r>
      <w:r w:rsidRPr="001C45B9">
        <w:rPr>
          <w:rFonts w:asciiTheme="minorHAnsi" w:hAnsiTheme="minorHAnsi" w:cs="Calibri"/>
        </w:rPr>
        <w:t xml:space="preserve"> у запечаћеној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коверти</w:t>
      </w:r>
      <w:r w:rsidRPr="001C45B9">
        <w:rPr>
          <w:rFonts w:asciiTheme="minorHAnsi" w:hAnsiTheme="minorHAnsi" w:cs="Calibri"/>
          <w:lang w:val="sr-Cyrl-BA"/>
        </w:rPr>
        <w:t xml:space="preserve"> са назнаком „</w:t>
      </w:r>
      <w:r w:rsidR="001E426F" w:rsidRPr="001C45B9">
        <w:rPr>
          <w:rFonts w:asciiTheme="minorHAnsi" w:hAnsiTheme="minorHAnsi" w:cs="Calibri"/>
          <w:i/>
          <w:lang w:val="sr-Cyrl-BA"/>
        </w:rPr>
        <w:t>Понуда на Ј</w:t>
      </w:r>
      <w:r w:rsidRPr="001C45B9">
        <w:rPr>
          <w:rFonts w:asciiTheme="minorHAnsi" w:hAnsiTheme="minorHAnsi" w:cs="Calibri"/>
          <w:i/>
          <w:lang w:val="sr-Cyrl-BA"/>
        </w:rPr>
        <w:t xml:space="preserve">авни позив за додјелу концесије за </w:t>
      </w:r>
      <w:r w:rsidRPr="001C45B9">
        <w:rPr>
          <w:rFonts w:asciiTheme="minorHAnsi" w:hAnsiTheme="minorHAnsi" w:cs="Calibri"/>
          <w:i/>
          <w:lang w:val="sr-Cyrl-CS"/>
        </w:rPr>
        <w:t xml:space="preserve">експлоатацију </w:t>
      </w:r>
      <w:r w:rsidR="00F54D19" w:rsidRPr="001C45B9">
        <w:rPr>
          <w:rFonts w:cs="Calibri"/>
          <w:lang w:val="sr-Cyrl-BA"/>
        </w:rPr>
        <w:t>СО</w:t>
      </w:r>
      <w:r w:rsidR="00F54D19" w:rsidRPr="001C45B9">
        <w:rPr>
          <w:rFonts w:cs="Calibri"/>
          <w:vertAlign w:val="subscript"/>
          <w:lang w:val="sr-Cyrl-BA"/>
        </w:rPr>
        <w:t>2</w:t>
      </w:r>
      <w:r w:rsidR="00F54D19" w:rsidRPr="001C45B9">
        <w:rPr>
          <w:rFonts w:cs="Calibri"/>
          <w:lang w:val="sr-Cyrl-BA"/>
        </w:rPr>
        <w:t xml:space="preserve"> гаса и термоминералне воде на лежишту „Цигуше баре“ у Сочковцу, општина Петрово</w:t>
      </w:r>
      <w:r w:rsidR="00F54D19" w:rsidRPr="001C45B9">
        <w:rPr>
          <w:rFonts w:asciiTheme="minorHAnsi" w:hAnsiTheme="minorHAnsi" w:cs="Calibri"/>
          <w:i/>
          <w:lang w:val="sr-Cyrl-BA"/>
        </w:rPr>
        <w:t xml:space="preserve"> </w:t>
      </w:r>
      <w:r w:rsidRPr="001C45B9">
        <w:rPr>
          <w:rFonts w:asciiTheme="minorHAnsi" w:hAnsiTheme="minorHAnsi" w:cs="Calibri"/>
          <w:i/>
          <w:lang w:val="sr-Cyrl-BA"/>
        </w:rPr>
        <w:t xml:space="preserve">– НЕ ОТВАРАТИ“ </w:t>
      </w:r>
      <w:r w:rsidRPr="001C45B9">
        <w:rPr>
          <w:rFonts w:asciiTheme="minorHAnsi" w:hAnsiTheme="minorHAnsi" w:cs="Calibri"/>
          <w:lang w:val="sr-Cyrl-BA"/>
        </w:rPr>
        <w:t>н</w:t>
      </w:r>
      <w:r w:rsidRPr="001C45B9">
        <w:rPr>
          <w:rFonts w:asciiTheme="minorHAnsi" w:hAnsiTheme="minorHAnsi" w:cs="Calibri"/>
        </w:rPr>
        <w:t xml:space="preserve">а </w:t>
      </w:r>
      <w:r w:rsidRPr="001C45B9">
        <w:rPr>
          <w:rFonts w:asciiTheme="minorHAnsi" w:hAnsiTheme="minorHAnsi" w:cs="Calibri"/>
          <w:lang w:val="sr-Cyrl-BA"/>
        </w:rPr>
        <w:t>адресу</w:t>
      </w:r>
      <w:r w:rsidRPr="001C45B9">
        <w:rPr>
          <w:rFonts w:asciiTheme="minorHAnsi" w:hAnsiTheme="minorHAnsi" w:cs="Calibri"/>
        </w:rPr>
        <w:t xml:space="preserve">: </w:t>
      </w:r>
      <w:r w:rsidRPr="001C45B9">
        <w:rPr>
          <w:rFonts w:asciiTheme="minorHAnsi" w:hAnsiTheme="minorHAnsi" w:cs="Calibri"/>
          <w:i/>
        </w:rPr>
        <w:t>Министарство</w:t>
      </w:r>
      <w:r w:rsidRPr="001C45B9">
        <w:rPr>
          <w:rFonts w:asciiTheme="minorHAnsi" w:hAnsiTheme="minorHAnsi" w:cs="Calibri"/>
          <w:i/>
          <w:lang w:val="sr-Cyrl-BA"/>
        </w:rPr>
        <w:t xml:space="preserve"> </w:t>
      </w:r>
      <w:r w:rsidRPr="001C45B9">
        <w:rPr>
          <w:rFonts w:asciiTheme="minorHAnsi" w:hAnsiTheme="minorHAnsi" w:cs="Calibri"/>
          <w:i/>
        </w:rPr>
        <w:t>енергетике и рударства, Трг</w:t>
      </w:r>
      <w:r w:rsidRPr="001C45B9">
        <w:rPr>
          <w:rFonts w:asciiTheme="minorHAnsi" w:hAnsiTheme="minorHAnsi" w:cs="Calibri"/>
          <w:i/>
          <w:lang w:val="sr-Cyrl-BA"/>
        </w:rPr>
        <w:t xml:space="preserve"> </w:t>
      </w:r>
      <w:r w:rsidRPr="001C45B9">
        <w:rPr>
          <w:rFonts w:asciiTheme="minorHAnsi" w:hAnsiTheme="minorHAnsi" w:cs="Calibri"/>
          <w:i/>
        </w:rPr>
        <w:t>Републике</w:t>
      </w:r>
      <w:r w:rsidRPr="001C45B9">
        <w:rPr>
          <w:rFonts w:asciiTheme="minorHAnsi" w:hAnsiTheme="minorHAnsi" w:cs="Calibri"/>
          <w:i/>
          <w:lang w:val="sr-Cyrl-BA"/>
        </w:rPr>
        <w:t xml:space="preserve"> </w:t>
      </w:r>
      <w:r w:rsidR="006C7F15" w:rsidRPr="001C45B9">
        <w:rPr>
          <w:rFonts w:asciiTheme="minorHAnsi" w:hAnsiTheme="minorHAnsi" w:cs="Calibri"/>
          <w:i/>
        </w:rPr>
        <w:t>Српске 1.,</w:t>
      </w:r>
      <w:r w:rsidR="006C7F15" w:rsidRPr="001C45B9">
        <w:rPr>
          <w:rFonts w:asciiTheme="minorHAnsi" w:hAnsiTheme="minorHAnsi" w:cs="Calibri"/>
          <w:i/>
          <w:lang w:val="sr-Cyrl-BA"/>
        </w:rPr>
        <w:t xml:space="preserve">   </w:t>
      </w:r>
      <w:r w:rsidRPr="001C45B9">
        <w:rPr>
          <w:rFonts w:asciiTheme="minorHAnsi" w:hAnsiTheme="minorHAnsi" w:cs="Calibri"/>
          <w:i/>
        </w:rPr>
        <w:t>78 000 Бања</w:t>
      </w:r>
      <w:r w:rsidR="001E426F" w:rsidRPr="001C45B9">
        <w:rPr>
          <w:rFonts w:asciiTheme="minorHAnsi" w:hAnsiTheme="minorHAnsi" w:cs="Calibri"/>
          <w:i/>
          <w:lang w:val="sr-Cyrl-CS"/>
        </w:rPr>
        <w:t xml:space="preserve"> </w:t>
      </w:r>
      <w:r w:rsidRPr="001C45B9">
        <w:rPr>
          <w:rFonts w:asciiTheme="minorHAnsi" w:hAnsiTheme="minorHAnsi" w:cs="Calibri"/>
          <w:i/>
        </w:rPr>
        <w:t>Лука</w:t>
      </w:r>
      <w:r w:rsidRPr="001C45B9">
        <w:rPr>
          <w:rFonts w:asciiTheme="minorHAnsi" w:hAnsiTheme="minorHAnsi" w:cs="Calibri"/>
          <w:i/>
          <w:lang w:val="sr-Cyrl-BA"/>
        </w:rPr>
        <w:t>.</w:t>
      </w:r>
    </w:p>
    <w:p w:rsidR="001C45B9" w:rsidRDefault="001C45B9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</w:p>
    <w:p w:rsidR="001C45B9" w:rsidRDefault="001C45B9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</w:p>
    <w:p w:rsidR="001C45B9" w:rsidRDefault="001C45B9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</w:p>
    <w:p w:rsidR="001C45B9" w:rsidRPr="001C45B9" w:rsidRDefault="001C45B9" w:rsidP="001E426F">
      <w:pPr>
        <w:pStyle w:val="NoSpacing"/>
        <w:ind w:firstLine="284"/>
        <w:rPr>
          <w:rFonts w:asciiTheme="minorHAnsi" w:hAnsiTheme="minorHAnsi" w:cs="Calibri"/>
          <w:i/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посјете локацији 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1E426F">
      <w:pPr>
        <w:spacing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Свим лицима</w:t>
      </w:r>
      <w:r w:rsidRPr="001C45B9">
        <w:rPr>
          <w:rFonts w:asciiTheme="minorHAnsi" w:hAnsiTheme="minorHAnsi" w:cs="Calibri"/>
          <w:sz w:val="24"/>
          <w:szCs w:val="24"/>
          <w:lang w:val="sr-Latn-BA"/>
        </w:rPr>
        <w:t xml:space="preserve"> која су преузела Документацију за јавно надметање</w:t>
      </w: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, прије достављања понуде, биће омогућена посјета локацији на којој ће се обављати концесиона дјелатност, уколико за то искажу интерес. Вријеме посјете локацији обавиће се у договору са представницима заинтересованих лица. 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Рок у коме се понуда може повући</w:t>
      </w:r>
    </w:p>
    <w:p w:rsidR="00DF2D30" w:rsidRPr="001C45B9" w:rsidRDefault="00DF2D30" w:rsidP="001E426F">
      <w:pPr>
        <w:spacing w:line="240" w:lineRule="auto"/>
        <w:ind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 xml:space="preserve">Повлачење понуде понуђач може извршити најкасније до истека рока за подношење понуда.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Захтјев за п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овлачење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доставља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Министарству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енергетике и рударства у писаној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форми.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Захтјев за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повлачењ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е</w:t>
      </w:r>
      <w:r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доставља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 у коверти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назнаком: „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Повлачење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понуде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за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учешће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на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="001E426F" w:rsidRPr="001C45B9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>Ј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авном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позиву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за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</w:rPr>
        <w:t>додјелу концесије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Latn-CS"/>
        </w:rPr>
        <w:t xml:space="preserve">за </w:t>
      </w:r>
      <w:r w:rsidRPr="001C45B9">
        <w:rPr>
          <w:rFonts w:asciiTheme="minorHAnsi" w:eastAsia="Times New Roman" w:hAnsiTheme="minorHAnsi" w:cs="Calibri"/>
          <w:i/>
          <w:sz w:val="24"/>
          <w:szCs w:val="24"/>
          <w:lang w:val="sr-Cyrl-CS"/>
        </w:rPr>
        <w:t xml:space="preserve">експлоатацију </w:t>
      </w:r>
      <w:r w:rsidR="00F54D19" w:rsidRPr="001C45B9">
        <w:rPr>
          <w:rFonts w:cs="Calibri"/>
          <w:sz w:val="24"/>
          <w:szCs w:val="24"/>
          <w:lang w:val="sr-Cyrl-BA"/>
        </w:rPr>
        <w:t>СО</w:t>
      </w:r>
      <w:r w:rsidR="00F54D19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F54D19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</w:t>
      </w:r>
      <w:r w:rsidR="00127162" w:rsidRPr="001C45B9">
        <w:rPr>
          <w:rFonts w:asciiTheme="minorHAnsi" w:hAnsiTheme="minorHAnsi" w:cs="Calibri"/>
          <w:i/>
          <w:sz w:val="24"/>
          <w:szCs w:val="24"/>
          <w:lang w:val="sr-Cyrl-CS"/>
        </w:rPr>
        <w:t>.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>Обавјештење о датуму, времену и мјесту отварања понуде</w:t>
      </w:r>
    </w:p>
    <w:p w:rsidR="00DF2D30" w:rsidRPr="001C45B9" w:rsidRDefault="00DF2D30" w:rsidP="00DF2D30">
      <w:pPr>
        <w:pStyle w:val="ListParagraph"/>
        <w:spacing w:line="240" w:lineRule="auto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Комисија за концесије Републике Српске  п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онуђач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е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ће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обавје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стити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 датуму, времену и мјесту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отварањ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у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понуда.</w:t>
      </w:r>
      <w:r w:rsidRPr="001C45B9">
        <w:rPr>
          <w:rFonts w:asciiTheme="minorHAnsi" w:hAnsiTheme="minorHAnsi" w:cs="Calibri"/>
          <w:sz w:val="24"/>
          <w:szCs w:val="24"/>
        </w:rPr>
        <w:t xml:space="preserve">  </w:t>
      </w:r>
    </w:p>
    <w:p w:rsidR="00DF2D30" w:rsidRPr="001C45B9" w:rsidRDefault="00DF2D30" w:rsidP="00DF2D30">
      <w:pPr>
        <w:pStyle w:val="ListParagraph"/>
        <w:spacing w:line="240" w:lineRule="auto"/>
        <w:ind w:left="0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Могућност поништења поступка додјеле концесије</w:t>
      </w:r>
    </w:p>
    <w:p w:rsidR="00DF2D30" w:rsidRPr="001C45B9" w:rsidRDefault="00DF2D30" w:rsidP="00DF2D30">
      <w:pPr>
        <w:pStyle w:val="ListParagraph"/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1E426F">
      <w:pPr>
        <w:pStyle w:val="ListParagraph"/>
        <w:spacing w:line="240" w:lineRule="auto"/>
        <w:ind w:left="0"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sz w:val="24"/>
          <w:szCs w:val="24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DF2D30" w:rsidRPr="001C45B9" w:rsidRDefault="00DF2D30" w:rsidP="00DF2D30">
      <w:pPr>
        <w:pStyle w:val="ListParagraph"/>
        <w:spacing w:line="240" w:lineRule="auto"/>
        <w:jc w:val="both"/>
        <w:rPr>
          <w:rStyle w:val="FontStyle19"/>
          <w:rFonts w:asciiTheme="minorHAnsi" w:hAnsiTheme="minorHAnsi" w:cs="Calibri"/>
          <w:sz w:val="24"/>
          <w:szCs w:val="24"/>
          <w:lang w:val="sr-Cyrl-CS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</w:rPr>
        <w:t> Вријеме и начин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="Calibri"/>
          <w:b/>
          <w:sz w:val="24"/>
          <w:szCs w:val="24"/>
        </w:rPr>
        <w:t>преузимања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Документације за јавно надметање 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1E426F">
      <w:pPr>
        <w:pStyle w:val="NoSpacing"/>
        <w:ind w:firstLine="284"/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</w:rPr>
        <w:t>Право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учешћа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на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јавном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позиву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имају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само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лица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која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су</w:t>
      </w:r>
      <w:r w:rsidRPr="001C45B9">
        <w:rPr>
          <w:rFonts w:asciiTheme="minorHAnsi" w:hAnsiTheme="minorHAnsi" w:cs="Calibri"/>
          <w:lang w:val="sr-Cyrl-BA"/>
        </w:rPr>
        <w:t xml:space="preserve"> </w:t>
      </w:r>
      <w:r w:rsidRPr="001C45B9">
        <w:rPr>
          <w:rFonts w:asciiTheme="minorHAnsi" w:hAnsiTheme="minorHAnsi" w:cs="Calibri"/>
        </w:rPr>
        <w:t>откупила</w:t>
      </w:r>
      <w:r w:rsidRPr="001C45B9">
        <w:rPr>
          <w:rFonts w:asciiTheme="minorHAnsi" w:hAnsiTheme="minorHAnsi" w:cs="Calibri"/>
          <w:lang w:val="sr-Cyrl-BA"/>
        </w:rPr>
        <w:t xml:space="preserve"> Д</w:t>
      </w:r>
      <w:r w:rsidRPr="001C45B9">
        <w:rPr>
          <w:rFonts w:asciiTheme="minorHAnsi" w:hAnsiTheme="minorHAnsi" w:cs="Calibri"/>
        </w:rPr>
        <w:t>окументацију</w:t>
      </w:r>
      <w:r w:rsidRPr="001C45B9">
        <w:rPr>
          <w:rFonts w:asciiTheme="minorHAnsi" w:hAnsiTheme="minorHAnsi" w:cs="Calibri"/>
          <w:lang w:val="sr-Cyrl-BA"/>
        </w:rPr>
        <w:t xml:space="preserve"> за јавно надметање, коју чине:</w:t>
      </w:r>
    </w:p>
    <w:p w:rsidR="00DF2D30" w:rsidRPr="001C45B9" w:rsidRDefault="00B56065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  <w:lang w:val="sr-Cyrl-BA"/>
        </w:rPr>
        <w:t>Ј</w:t>
      </w:r>
      <w:r w:rsidR="00DF2D30" w:rsidRPr="001C45B9">
        <w:rPr>
          <w:rFonts w:asciiTheme="minorHAnsi" w:hAnsiTheme="minorHAnsi" w:cs="Calibri"/>
          <w:lang w:val="sr-Cyrl-BA"/>
        </w:rPr>
        <w:t xml:space="preserve">авни позив за подношење понуда, </w:t>
      </w:r>
    </w:p>
    <w:p w:rsidR="00DF2D30" w:rsidRPr="001C45B9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  <w:lang w:val="sr-Cyrl-BA"/>
        </w:rPr>
        <w:t>О</w:t>
      </w:r>
      <w:r w:rsidR="00DF2D30" w:rsidRPr="001C45B9">
        <w:rPr>
          <w:rFonts w:asciiTheme="minorHAnsi" w:hAnsiTheme="minorHAnsi" w:cs="Calibri"/>
          <w:lang w:val="sr-Cyrl-BA"/>
        </w:rPr>
        <w:t>пис предмета концесије,</w:t>
      </w:r>
    </w:p>
    <w:p w:rsidR="00DF2D30" w:rsidRPr="001C45B9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  <w:lang w:val="sr-Cyrl-BA"/>
        </w:rPr>
        <w:t>У</w:t>
      </w:r>
      <w:r w:rsidR="00DF2D30" w:rsidRPr="001C45B9">
        <w:rPr>
          <w:rFonts w:asciiTheme="minorHAnsi" w:hAnsiTheme="minorHAnsi" w:cs="Calibri"/>
          <w:lang w:val="sr-Cyrl-BA"/>
        </w:rPr>
        <w:t>путство понуђачима за израду понуде,</w:t>
      </w:r>
    </w:p>
    <w:p w:rsidR="00DF2D30" w:rsidRPr="001C45B9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  <w:lang w:val="sr-Cyrl-BA"/>
        </w:rPr>
        <w:t>К</w:t>
      </w:r>
      <w:r w:rsidR="00DF2D30" w:rsidRPr="001C45B9">
        <w:rPr>
          <w:rFonts w:asciiTheme="minorHAnsi" w:hAnsiTheme="minorHAnsi" w:cs="Calibri"/>
          <w:lang w:val="sr-Cyrl-BA"/>
        </w:rPr>
        <w:t>ритеријум</w:t>
      </w:r>
      <w:r w:rsidRPr="001C45B9">
        <w:rPr>
          <w:rFonts w:asciiTheme="minorHAnsi" w:hAnsiTheme="minorHAnsi" w:cs="Calibri"/>
          <w:lang w:val="sr-Cyrl-BA"/>
        </w:rPr>
        <w:t>и</w:t>
      </w:r>
      <w:r w:rsidR="00DF2D30" w:rsidRPr="001C45B9">
        <w:rPr>
          <w:rFonts w:asciiTheme="minorHAnsi" w:hAnsiTheme="minorHAnsi" w:cs="Calibri"/>
          <w:lang w:val="sr-Cyrl-BA"/>
        </w:rPr>
        <w:t xml:space="preserve"> за вредновање и оцјену понуда и</w:t>
      </w:r>
    </w:p>
    <w:p w:rsidR="00DF2D30" w:rsidRPr="001C45B9" w:rsidRDefault="004962B1" w:rsidP="00DF2D30">
      <w:pPr>
        <w:pStyle w:val="NoSpacing"/>
        <w:numPr>
          <w:ilvl w:val="0"/>
          <w:numId w:val="3"/>
        </w:numPr>
        <w:rPr>
          <w:rFonts w:asciiTheme="minorHAnsi" w:hAnsiTheme="minorHAnsi" w:cs="Calibri"/>
          <w:lang w:val="sr-Cyrl-BA"/>
        </w:rPr>
      </w:pPr>
      <w:r w:rsidRPr="001C45B9">
        <w:rPr>
          <w:rFonts w:asciiTheme="minorHAnsi" w:hAnsiTheme="minorHAnsi" w:cs="Calibri"/>
          <w:lang w:val="sr-Cyrl-BA"/>
        </w:rPr>
        <w:t>Н</w:t>
      </w:r>
      <w:r w:rsidR="00DF2D30" w:rsidRPr="001C45B9">
        <w:rPr>
          <w:rFonts w:asciiTheme="minorHAnsi" w:hAnsiTheme="minorHAnsi" w:cs="Calibri"/>
          <w:lang w:val="sr-Cyrl-BA"/>
        </w:rPr>
        <w:t>ацрт уговора о концесији</w:t>
      </w:r>
      <w:r w:rsidR="00DF2D30" w:rsidRPr="001C45B9">
        <w:rPr>
          <w:rFonts w:asciiTheme="minorHAnsi" w:hAnsiTheme="minorHAnsi" w:cs="Calibri"/>
          <w:lang w:val="sr-Latn-BA"/>
        </w:rPr>
        <w:t>.</w:t>
      </w:r>
    </w:p>
    <w:p w:rsidR="00DF2D30" w:rsidRPr="001C45B9" w:rsidRDefault="00DF2D30" w:rsidP="00DF2D30">
      <w:pPr>
        <w:pStyle w:val="NoSpacing"/>
        <w:ind w:left="720"/>
        <w:rPr>
          <w:rFonts w:asciiTheme="minorHAnsi" w:hAnsiTheme="minorHAnsi" w:cs="Calibri"/>
          <w:lang w:val="sr-Cyrl-BA"/>
        </w:rPr>
      </w:pPr>
    </w:p>
    <w:p w:rsidR="00DF2D30" w:rsidRPr="001C45B9" w:rsidRDefault="00DF2D30" w:rsidP="00F31523">
      <w:pPr>
        <w:pStyle w:val="ListParagraph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Заинтересовани понуђачи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мо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гу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преузети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Документацију за јавно надметање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 просторијама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Министарства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енергетике и рударства, сваки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радни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дан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од 08‐16 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часова у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рок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у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15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Latn-BA"/>
        </w:rPr>
        <w:t xml:space="preserve">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дана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дана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објављивања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 xml:space="preserve"> Јавног позива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 xml:space="preserve"> у 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„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</w:rPr>
        <w:t>Сл</w:t>
      </w:r>
      <w:r w:rsidRPr="001C45B9">
        <w:rPr>
          <w:rFonts w:asciiTheme="minorHAnsi" w:eastAsia="Times New Roman" w:hAnsiTheme="minorHAnsi" w:cs="Calibri"/>
          <w:color w:val="000000"/>
          <w:sz w:val="24"/>
          <w:szCs w:val="24"/>
          <w:lang w:val="sr-Cyrl-BA"/>
        </w:rPr>
        <w:t>ужбеном гласнику Републике Српске“</w:t>
      </w:r>
      <w:r w:rsidRPr="001C45B9">
        <w:rPr>
          <w:rFonts w:asciiTheme="minorHAnsi" w:eastAsia="Times New Roman" w:hAnsiTheme="minorHAnsi" w:cs="Calibri"/>
          <w:sz w:val="24"/>
          <w:szCs w:val="24"/>
        </w:rPr>
        <w:t>, 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канцеларији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број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1</w:t>
      </w:r>
      <w:r w:rsidR="00F54D19"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>4,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осми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спрат. </w:t>
      </w:r>
    </w:p>
    <w:p w:rsidR="00DF2D30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Документација се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може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преузети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уз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доказ о уплати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неповратне накнаде у износу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="00127162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2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.</w:t>
      </w:r>
      <w:r w:rsidR="00127162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5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00,00</w:t>
      </w:r>
      <w:r w:rsidRPr="001C45B9">
        <w:rPr>
          <w:rFonts w:asciiTheme="minorHAnsi" w:eastAsia="Times New Roman" w:hAnsiTheme="minorHAnsi" w:cs="Calibri"/>
          <w:sz w:val="24"/>
          <w:szCs w:val="24"/>
        </w:rPr>
        <w:t xml:space="preserve"> КМ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, која се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уплаћује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жиро рачун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Јавни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приходи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Српске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број: 5620990000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0</w:t>
      </w:r>
      <w:r w:rsidRPr="001C45B9">
        <w:rPr>
          <w:rFonts w:asciiTheme="minorHAnsi" w:eastAsia="Times New Roman" w:hAnsiTheme="minorHAnsi" w:cs="Calibri"/>
          <w:sz w:val="24"/>
          <w:szCs w:val="24"/>
        </w:rPr>
        <w:t>55687; врста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прихода: 722511; сврха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уплате: откуп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документације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за јавно надметање</w:t>
      </w:r>
      <w:r w:rsidRPr="001C45B9">
        <w:rPr>
          <w:rFonts w:asciiTheme="minorHAnsi" w:eastAsia="Times New Roman" w:hAnsiTheme="minorHAnsi" w:cs="Calibri"/>
          <w:sz w:val="24"/>
          <w:szCs w:val="24"/>
        </w:rPr>
        <w:t>; организацион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и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код 1445001, шифра општине 002.</w:t>
      </w:r>
    </w:p>
    <w:p w:rsidR="001C45B9" w:rsidRDefault="001C45B9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1C45B9" w:rsidRDefault="001C45B9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1C45B9" w:rsidRDefault="001C45B9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1C45B9" w:rsidRPr="001C45B9" w:rsidRDefault="001C45B9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BA"/>
        </w:rPr>
      </w:pP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="Times New Roman" w:hAnsiTheme="minorHAnsi" w:cs="Calibri"/>
          <w:sz w:val="24"/>
          <w:szCs w:val="24"/>
          <w:lang w:val="sr-Cyrl-CS"/>
        </w:rPr>
      </w:pP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C45B9">
        <w:rPr>
          <w:rFonts w:asciiTheme="minorHAnsi" w:hAnsiTheme="minorHAnsi" w:cstheme="minorHAnsi"/>
          <w:b/>
          <w:sz w:val="24"/>
          <w:szCs w:val="24"/>
        </w:rPr>
        <w:t>Идентитет</w:t>
      </w:r>
      <w:r w:rsidRPr="001C45B9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b/>
          <w:sz w:val="24"/>
          <w:szCs w:val="24"/>
        </w:rPr>
        <w:t>понуђача и износ</w:t>
      </w:r>
      <w:r w:rsidRPr="001C45B9">
        <w:rPr>
          <w:rFonts w:asciiTheme="minorHAnsi" w:hAnsiTheme="minorHAnsi" w:cstheme="minorHAnsi"/>
          <w:b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b/>
          <w:sz w:val="24"/>
          <w:szCs w:val="24"/>
        </w:rPr>
        <w:t>бонуса</w:t>
      </w:r>
    </w:p>
    <w:p w:rsidR="00DF2D30" w:rsidRPr="001C45B9" w:rsidRDefault="00DF2D30" w:rsidP="00F31523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1C45B9">
        <w:rPr>
          <w:rFonts w:asciiTheme="minorHAnsi" w:hAnsiTheme="minorHAnsi" w:cstheme="minorHAnsi"/>
          <w:sz w:val="24"/>
          <w:szCs w:val="24"/>
        </w:rPr>
        <w:t>Иницијативу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за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додјелу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концесије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за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експлоатацију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="00F54D19" w:rsidRPr="001C45B9">
        <w:rPr>
          <w:rFonts w:cs="Calibri"/>
          <w:sz w:val="24"/>
          <w:szCs w:val="24"/>
          <w:lang w:val="sr-Cyrl-BA"/>
        </w:rPr>
        <w:t>СО</w:t>
      </w:r>
      <w:r w:rsidR="00F54D19" w:rsidRPr="001C45B9">
        <w:rPr>
          <w:rFonts w:cs="Calibri"/>
          <w:sz w:val="24"/>
          <w:szCs w:val="24"/>
          <w:vertAlign w:val="subscript"/>
          <w:lang w:val="sr-Cyrl-BA"/>
        </w:rPr>
        <w:t>2</w:t>
      </w:r>
      <w:r w:rsidR="00F54D19" w:rsidRPr="001C45B9">
        <w:rPr>
          <w:rFonts w:cs="Calibri"/>
          <w:sz w:val="24"/>
          <w:szCs w:val="24"/>
          <w:lang w:val="sr-Cyrl-BA"/>
        </w:rPr>
        <w:t xml:space="preserve"> гаса и термоминералне воде на лежишту „Цигуше баре“ у Сочковцу, општина Петрово</w:t>
      </w:r>
      <w:r w:rsidR="00F54D19" w:rsidRPr="001C45B9">
        <w:rPr>
          <w:rFonts w:asciiTheme="minorHAnsi" w:hAnsiTheme="minorHAnsi" w:cstheme="minorHAnsi"/>
          <w:sz w:val="24"/>
          <w:szCs w:val="24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подн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>и</w:t>
      </w:r>
      <w:r w:rsidRPr="001C45B9">
        <w:rPr>
          <w:rFonts w:asciiTheme="minorHAnsi" w:hAnsiTheme="minorHAnsi" w:cstheme="minorHAnsi"/>
          <w:sz w:val="24"/>
          <w:szCs w:val="24"/>
        </w:rPr>
        <w:t>јело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је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привредно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друштво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„</w:t>
      </w:r>
      <w:r w:rsidR="00F54D19" w:rsidRPr="001C45B9">
        <w:rPr>
          <w:rFonts w:asciiTheme="minorHAnsi" w:hAnsiTheme="minorHAnsi" w:cstheme="minorHAnsi"/>
          <w:sz w:val="24"/>
          <w:szCs w:val="24"/>
          <w:lang w:val="sr-Latn-BA"/>
        </w:rPr>
        <w:t>Messer BH Gas</w:t>
      </w:r>
      <w:r w:rsidRPr="001C45B9">
        <w:rPr>
          <w:rFonts w:asciiTheme="minorHAnsi" w:hAnsiTheme="minorHAnsi" w:cstheme="minorHAnsi"/>
          <w:sz w:val="24"/>
          <w:szCs w:val="24"/>
          <w:lang w:val="bs-Latn-BA"/>
        </w:rPr>
        <w:t xml:space="preserve">“ </w:t>
      </w:r>
      <w:r w:rsidRPr="001C45B9">
        <w:rPr>
          <w:rFonts w:asciiTheme="minorHAnsi" w:hAnsiTheme="minorHAnsi" w:cstheme="minorHAnsi"/>
          <w:sz w:val="24"/>
          <w:szCs w:val="24"/>
        </w:rPr>
        <w:t>д.</w:t>
      </w:r>
      <w:r w:rsidR="00AF47B8" w:rsidRPr="001C45B9">
        <w:rPr>
          <w:rFonts w:asciiTheme="minorHAnsi" w:hAnsiTheme="minorHAnsi" w:cstheme="minorHAnsi"/>
          <w:sz w:val="24"/>
          <w:szCs w:val="24"/>
          <w:lang w:val="sr-Cyrl-BA"/>
        </w:rPr>
        <w:t>о.о.</w:t>
      </w:r>
      <w:r w:rsidRPr="001C45B9">
        <w:rPr>
          <w:rFonts w:asciiTheme="minorHAnsi" w:hAnsiTheme="minorHAnsi" w:cstheme="minorHAnsi"/>
          <w:sz w:val="24"/>
          <w:szCs w:val="24"/>
        </w:rPr>
        <w:t xml:space="preserve"> </w:t>
      </w:r>
      <w:r w:rsidR="00F54D19" w:rsidRPr="001C45B9">
        <w:rPr>
          <w:rFonts w:asciiTheme="minorHAnsi" w:hAnsiTheme="minorHAnsi" w:cstheme="minorHAnsi"/>
          <w:sz w:val="24"/>
          <w:szCs w:val="24"/>
          <w:lang w:val="sr-Cyrl-BA"/>
        </w:rPr>
        <w:t>Сочковац , Петрово</w:t>
      </w:r>
      <w:r w:rsidRPr="001C45B9">
        <w:rPr>
          <w:rFonts w:asciiTheme="minorHAnsi" w:hAnsiTheme="minorHAnsi" w:cstheme="minorHAnsi"/>
          <w:sz w:val="24"/>
          <w:szCs w:val="24"/>
        </w:rPr>
        <w:t>.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</w:p>
    <w:p w:rsidR="00DF2D30" w:rsidRPr="001C45B9" w:rsidRDefault="00DF2D30" w:rsidP="006B0AA9">
      <w:pPr>
        <w:spacing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CS"/>
        </w:rPr>
      </w:pPr>
      <w:r w:rsidRPr="001C45B9">
        <w:rPr>
          <w:rFonts w:asciiTheme="minorHAnsi" w:hAnsiTheme="minorHAnsi" w:cstheme="minorHAnsi"/>
          <w:sz w:val="24"/>
          <w:szCs w:val="24"/>
        </w:rPr>
        <w:t>Подносиоцу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инцијативе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додјељује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се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бонус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за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понуђено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рјешење (технички</w:t>
      </w:r>
      <w:r w:rsidR="007D5119"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и економско-финанси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>ј</w:t>
      </w:r>
      <w:r w:rsidRPr="001C45B9">
        <w:rPr>
          <w:rFonts w:asciiTheme="minorHAnsi" w:hAnsiTheme="minorHAnsi" w:cstheme="minorHAnsi"/>
          <w:sz w:val="24"/>
          <w:szCs w:val="24"/>
        </w:rPr>
        <w:t>ски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аспект) који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износи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10% од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припадајућих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бодова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по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свим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критеријумима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за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вредновање</w:t>
      </w:r>
      <w:r w:rsidRPr="001C45B9">
        <w:rPr>
          <w:rFonts w:asciiTheme="minorHAnsi" w:hAnsiTheme="minorHAnsi" w:cstheme="minorHAnsi"/>
          <w:sz w:val="24"/>
          <w:szCs w:val="24"/>
          <w:lang w:val="sr-Cyrl-BA"/>
        </w:rPr>
        <w:t xml:space="preserve"> </w:t>
      </w:r>
      <w:r w:rsidRPr="001C45B9">
        <w:rPr>
          <w:rFonts w:asciiTheme="minorHAnsi" w:hAnsiTheme="minorHAnsi" w:cstheme="minorHAnsi"/>
          <w:sz w:val="24"/>
          <w:szCs w:val="24"/>
        </w:rPr>
        <w:t>понуда.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Измјене и допуне Јавног позива</w:t>
      </w:r>
    </w:p>
    <w:p w:rsidR="00DF2D30" w:rsidRPr="001C45B9" w:rsidRDefault="00DF2D30" w:rsidP="00DF2D3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Calibri"/>
          <w:b/>
          <w:sz w:val="24"/>
          <w:szCs w:val="24"/>
          <w:lang w:val="sr-Cyrl-BA"/>
        </w:rPr>
      </w:pPr>
    </w:p>
    <w:p w:rsidR="00DF2D30" w:rsidRPr="001C45B9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  <w:lang w:val="sr-Cyrl-BA"/>
        </w:rPr>
      </w:pPr>
      <w:r w:rsidRPr="001C45B9">
        <w:rPr>
          <w:rFonts w:asciiTheme="minorHAnsi" w:hAnsiTheme="minorHAnsi" w:cstheme="minorHAnsi"/>
          <w:sz w:val="24"/>
          <w:szCs w:val="24"/>
          <w:lang w:val="sr-Cyrl-BA"/>
        </w:rPr>
        <w:t>Евентуалне измјене и допуне Јавног позива ће бити објављене на исти начин на који се објављује и основни текст Јавног позива, а рок за достављање понуда продужиће се за вријеме које је протекло од дана објављивања основног текста Јавног позива до дана објављивања његове измјене и допуне у „Службеном гласнику Републике Српске“.</w:t>
      </w:r>
    </w:p>
    <w:p w:rsidR="00DF2D30" w:rsidRPr="001C45B9" w:rsidRDefault="00DF2D30" w:rsidP="00DF2D30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Theme="minorHAnsi" w:hAnsiTheme="minorHAnsi" w:cs="Calibri"/>
          <w:b/>
          <w:sz w:val="24"/>
          <w:szCs w:val="24"/>
          <w:lang w:val="sr-Cyrl-BA"/>
        </w:rPr>
      </w:pPr>
      <w:r w:rsidRPr="001C45B9">
        <w:rPr>
          <w:rFonts w:asciiTheme="minorHAnsi" w:hAnsiTheme="minorHAnsi" w:cs="Calibri"/>
          <w:b/>
          <w:sz w:val="24"/>
          <w:szCs w:val="24"/>
        </w:rPr>
        <w:t>Објављивање</w:t>
      </w:r>
      <w:r w:rsidRPr="001C45B9">
        <w:rPr>
          <w:rFonts w:asciiTheme="minorHAnsi" w:hAnsiTheme="minorHAnsi" w:cs="Calibri"/>
          <w:b/>
          <w:sz w:val="24"/>
          <w:szCs w:val="24"/>
          <w:lang w:val="sr-Cyrl-BA"/>
        </w:rPr>
        <w:t xml:space="preserve"> Јавног </w:t>
      </w:r>
      <w:r w:rsidRPr="001C45B9">
        <w:rPr>
          <w:rFonts w:asciiTheme="minorHAnsi" w:hAnsiTheme="minorHAnsi" w:cs="Calibri"/>
          <w:b/>
          <w:sz w:val="24"/>
          <w:szCs w:val="24"/>
        </w:rPr>
        <w:t xml:space="preserve">позива  </w:t>
      </w:r>
    </w:p>
    <w:p w:rsidR="00DF2D30" w:rsidRPr="001C45B9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Овај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позив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објавиће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 у дневном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листу „</w:t>
      </w:r>
      <w:r w:rsidR="009820A2" w:rsidRPr="001C45B9">
        <w:rPr>
          <w:rFonts w:asciiTheme="minorHAnsi" w:eastAsia="Times New Roman" w:hAnsiTheme="minorHAnsi" w:cs="Calibri"/>
          <w:sz w:val="24"/>
          <w:szCs w:val="24"/>
          <w:lang w:val="sr-Latn-BA"/>
        </w:rPr>
        <w:t>Глас С</w:t>
      </w:r>
      <w:r w:rsidR="009820A2"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рпске</w:t>
      </w:r>
      <w:r w:rsidRPr="001C45B9">
        <w:rPr>
          <w:rFonts w:asciiTheme="minorHAnsi" w:eastAsia="Times New Roman" w:hAnsiTheme="minorHAnsi" w:cs="Calibri"/>
          <w:sz w:val="24"/>
          <w:szCs w:val="24"/>
        </w:rPr>
        <w:t>“, „Службеном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гласнику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Српске“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и на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сајту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Владе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Републике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Српске, Министар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>с</w:t>
      </w:r>
      <w:r w:rsidRPr="001C45B9">
        <w:rPr>
          <w:rFonts w:asciiTheme="minorHAnsi" w:eastAsia="Times New Roman" w:hAnsiTheme="minorHAnsi" w:cs="Calibri"/>
          <w:sz w:val="24"/>
          <w:szCs w:val="24"/>
        </w:rPr>
        <w:t>тва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енергетике и рударства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hyperlink r:id="rId9" w:history="1">
        <w:r w:rsidRPr="001C45B9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www.vladars.net</w:t>
        </w:r>
      </w:hyperlink>
      <w:r w:rsidRPr="001C45B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 и на сајту Комисије за ко</w:t>
      </w:r>
      <w:r w:rsidR="008A7925" w:rsidRPr="001C45B9">
        <w:rPr>
          <w:rStyle w:val="Hyperlink"/>
          <w:rFonts w:asciiTheme="minorHAnsi" w:eastAsia="Times New Roman" w:hAnsiTheme="minorHAnsi" w:cs="Calibri"/>
          <w:sz w:val="24"/>
          <w:szCs w:val="24"/>
          <w:lang w:val="sr-Cyrl-BA"/>
        </w:rPr>
        <w:t>н</w:t>
      </w:r>
      <w:r w:rsidRPr="001C45B9">
        <w:rPr>
          <w:rStyle w:val="Hyperlink"/>
          <w:rFonts w:asciiTheme="minorHAnsi" w:eastAsia="Times New Roman" w:hAnsiTheme="minorHAnsi" w:cs="Calibri"/>
          <w:sz w:val="24"/>
          <w:szCs w:val="24"/>
        </w:rPr>
        <w:t xml:space="preserve">цесије Републике Српске </w:t>
      </w:r>
      <w:hyperlink r:id="rId10" w:history="1">
        <w:r w:rsidRPr="001C45B9">
          <w:rPr>
            <w:rStyle w:val="Hyperlink"/>
            <w:rFonts w:asciiTheme="minorHAnsi" w:eastAsia="Times New Roman" w:hAnsiTheme="minorHAnsi" w:cs="Calibri"/>
            <w:sz w:val="24"/>
            <w:szCs w:val="24"/>
          </w:rPr>
          <w:t>www.koncesije-rs.org</w:t>
        </w:r>
      </w:hyperlink>
      <w:r w:rsidRPr="001C45B9">
        <w:rPr>
          <w:rStyle w:val="Hyperlink"/>
          <w:rFonts w:asciiTheme="minorHAnsi" w:eastAsia="Times New Roman" w:hAnsiTheme="minorHAnsi" w:cs="Calibri"/>
          <w:sz w:val="24"/>
          <w:szCs w:val="24"/>
        </w:rPr>
        <w:t>.</w:t>
      </w:r>
    </w:p>
    <w:p w:rsidR="00191176" w:rsidRPr="001C45B9" w:rsidRDefault="00191176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Hyperlink"/>
          <w:rFonts w:asciiTheme="minorHAnsi" w:eastAsia="Times New Roman" w:hAnsiTheme="minorHAnsi" w:cs="Calibri"/>
          <w:sz w:val="24"/>
          <w:szCs w:val="24"/>
        </w:rPr>
      </w:pPr>
    </w:p>
    <w:p w:rsidR="00DF2D30" w:rsidRPr="001C45B9" w:rsidRDefault="00DF2D30" w:rsidP="006B0AA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inorHAnsi" w:hAnsiTheme="minorHAnsi" w:cs="Calibri"/>
          <w:sz w:val="24"/>
          <w:szCs w:val="24"/>
          <w:lang w:val="sr-Cyrl-BA"/>
        </w:rPr>
      </w:pPr>
      <w:r w:rsidRPr="001C45B9">
        <w:rPr>
          <w:rFonts w:asciiTheme="minorHAnsi" w:eastAsia="Times New Roman" w:hAnsiTheme="minorHAnsi" w:cs="Calibri"/>
          <w:sz w:val="24"/>
          <w:szCs w:val="24"/>
        </w:rPr>
        <w:t>Неблаговремене, непотпуне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CS"/>
        </w:rPr>
        <w:t xml:space="preserve">, </w:t>
      </w:r>
      <w:r w:rsidRPr="001C45B9">
        <w:rPr>
          <w:rFonts w:asciiTheme="minorHAnsi" w:eastAsia="Times New Roman" w:hAnsiTheme="minorHAnsi" w:cs="Calibri"/>
          <w:sz w:val="24"/>
          <w:szCs w:val="24"/>
        </w:rPr>
        <w:t>као и понуде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поднесене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од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стране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овлашћеног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лица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неће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се</w:t>
      </w:r>
      <w:r w:rsidRPr="001C45B9">
        <w:rPr>
          <w:rFonts w:asciiTheme="minorHAnsi" w:eastAsia="Times New Roman" w:hAnsiTheme="minorHAnsi" w:cs="Calibri"/>
          <w:sz w:val="24"/>
          <w:szCs w:val="24"/>
          <w:lang w:val="sr-Cyrl-BA"/>
        </w:rPr>
        <w:t xml:space="preserve"> </w:t>
      </w:r>
      <w:r w:rsidRPr="001C45B9">
        <w:rPr>
          <w:rFonts w:asciiTheme="minorHAnsi" w:eastAsia="Times New Roman" w:hAnsiTheme="minorHAnsi" w:cs="Calibri"/>
          <w:sz w:val="24"/>
          <w:szCs w:val="24"/>
        </w:rPr>
        <w:t>узети у разматрање.</w:t>
      </w:r>
    </w:p>
    <w:p w:rsidR="00DF2D30" w:rsidRPr="001C45B9" w:rsidRDefault="00DF2D30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191176" w:rsidRPr="001C45B9" w:rsidRDefault="00191176" w:rsidP="00DF2D3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val="sr-Cyrl-BA"/>
        </w:rPr>
      </w:pPr>
    </w:p>
    <w:p w:rsidR="00DF2D30" w:rsidRPr="001C45B9" w:rsidRDefault="00DF2D30" w:rsidP="006B0AA9">
      <w:pPr>
        <w:pStyle w:val="NoSpacing"/>
        <w:jc w:val="left"/>
      </w:pPr>
      <w:r w:rsidRPr="001C45B9">
        <w:t>Лицa задуженa за давање информација</w:t>
      </w:r>
    </w:p>
    <w:p w:rsidR="00DF2D30" w:rsidRPr="001C45B9" w:rsidRDefault="00DF2D30" w:rsidP="006B0AA9">
      <w:pPr>
        <w:pStyle w:val="NoSpacing"/>
        <w:jc w:val="left"/>
      </w:pPr>
    </w:p>
    <w:p w:rsidR="00412537" w:rsidRPr="001C45B9" w:rsidRDefault="007D5119" w:rsidP="006B0AA9">
      <w:pPr>
        <w:pStyle w:val="NoSpacing"/>
        <w:jc w:val="left"/>
        <w:rPr>
          <w:lang w:val="sr-Cyrl-CS"/>
        </w:rPr>
      </w:pPr>
      <w:r w:rsidRPr="001C45B9">
        <w:rPr>
          <w:lang w:val="sr-Cyrl-CS"/>
        </w:rPr>
        <w:t>Есад Салчин</w:t>
      </w:r>
      <w:r w:rsidR="00DF2D30" w:rsidRPr="001C45B9">
        <w:rPr>
          <w:lang w:val="sr-Cyrl-CS"/>
        </w:rPr>
        <w:t>, 051/339-</w:t>
      </w:r>
      <w:r w:rsidR="003878AB" w:rsidRPr="001C45B9">
        <w:rPr>
          <w:lang w:val="sr-Cyrl-CS"/>
        </w:rPr>
        <w:t>423</w:t>
      </w:r>
      <w:r w:rsidR="00DF2D30" w:rsidRPr="001C45B9">
        <w:rPr>
          <w:lang w:val="sr-Cyrl-CS"/>
        </w:rPr>
        <w:t>,</w:t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  <w:t xml:space="preserve">                                     </w:t>
      </w:r>
    </w:p>
    <w:p w:rsidR="006B0AA9" w:rsidRPr="001C45B9" w:rsidRDefault="00412537" w:rsidP="006B0AA9">
      <w:pPr>
        <w:pStyle w:val="NoSpacing"/>
        <w:jc w:val="left"/>
        <w:rPr>
          <w:lang w:val="sr-Cyrl-CS"/>
        </w:rPr>
      </w:pPr>
      <w:r w:rsidRPr="001C45B9">
        <w:rPr>
          <w:lang w:val="sr-Cyrl-CS"/>
        </w:rPr>
        <w:t>Сања Мандић , 051/339-738</w:t>
      </w:r>
      <w:r w:rsidR="006B0AA9" w:rsidRPr="001C45B9">
        <w:rPr>
          <w:lang w:val="sr-Cyrl-CS"/>
        </w:rPr>
        <w:t xml:space="preserve">. </w:t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  <w:r w:rsidR="006B0AA9" w:rsidRPr="001C45B9">
        <w:rPr>
          <w:lang w:val="sr-Cyrl-CS"/>
        </w:rPr>
        <w:tab/>
      </w:r>
    </w:p>
    <w:p w:rsidR="001C45B9" w:rsidRDefault="001C45B9" w:rsidP="006B0AA9">
      <w:pPr>
        <w:pStyle w:val="NoSpacing"/>
        <w:jc w:val="left"/>
        <w:rPr>
          <w:lang w:val="sr-Cyrl-CS"/>
        </w:rPr>
      </w:pPr>
    </w:p>
    <w:p w:rsidR="001C45B9" w:rsidRDefault="001C45B9" w:rsidP="006B0AA9">
      <w:pPr>
        <w:pStyle w:val="NoSpacing"/>
        <w:jc w:val="left"/>
        <w:rPr>
          <w:lang w:val="sr-Cyrl-CS"/>
        </w:rPr>
      </w:pPr>
    </w:p>
    <w:p w:rsidR="006B0AA9" w:rsidRPr="001C45B9" w:rsidRDefault="006B0AA9" w:rsidP="006B0AA9">
      <w:pPr>
        <w:pStyle w:val="NoSpacing"/>
        <w:jc w:val="left"/>
        <w:rPr>
          <w:lang w:val="sr-Cyrl-CS"/>
        </w:rPr>
      </w:pP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</w:p>
    <w:p w:rsidR="00DF2D30" w:rsidRPr="001C45B9" w:rsidRDefault="00DF2D30" w:rsidP="00DF2D30">
      <w:pPr>
        <w:spacing w:line="240" w:lineRule="auto"/>
        <w:rPr>
          <w:rFonts w:asciiTheme="minorHAnsi" w:hAnsiTheme="minorHAnsi" w:cstheme="minorHAnsi"/>
          <w:sz w:val="24"/>
          <w:szCs w:val="24"/>
          <w:lang w:val="sr-Cyrl-BA"/>
        </w:rPr>
      </w:pPr>
      <w:r w:rsidRPr="001C45B9">
        <w:rPr>
          <w:rFonts w:asciiTheme="minorHAnsi" w:hAnsiTheme="minorHAnsi" w:cstheme="minorHAnsi"/>
          <w:sz w:val="24"/>
          <w:szCs w:val="24"/>
        </w:rPr>
        <w:t>Број: </w:t>
      </w:r>
      <w:r w:rsidRPr="001C45B9">
        <w:rPr>
          <w:rFonts w:asciiTheme="minorHAnsi" w:hAnsiTheme="minorHAnsi" w:cstheme="minorHAnsi"/>
          <w:sz w:val="24"/>
          <w:szCs w:val="24"/>
          <w:lang w:val="sr-Latn-BA"/>
        </w:rPr>
        <w:t>05.07/</w:t>
      </w:r>
      <w:r w:rsidR="009820A2" w:rsidRPr="001C45B9">
        <w:rPr>
          <w:rFonts w:asciiTheme="minorHAnsi" w:hAnsiTheme="minorHAnsi" w:cstheme="minorHAnsi"/>
          <w:sz w:val="24"/>
          <w:szCs w:val="24"/>
          <w:lang w:val="sr-Cyrl-BA"/>
        </w:rPr>
        <w:t>310-</w:t>
      </w:r>
      <w:r w:rsidR="009D7F63" w:rsidRPr="001C45B9">
        <w:rPr>
          <w:rFonts w:asciiTheme="minorHAnsi" w:hAnsiTheme="minorHAnsi" w:cstheme="minorHAnsi"/>
          <w:sz w:val="24"/>
          <w:szCs w:val="24"/>
          <w:lang w:val="sr-Cyrl-BA"/>
        </w:rPr>
        <w:t>524</w:t>
      </w:r>
      <w:r w:rsidR="003878AB" w:rsidRPr="001C45B9">
        <w:rPr>
          <w:rFonts w:asciiTheme="minorHAnsi" w:hAnsiTheme="minorHAnsi" w:cstheme="minorHAnsi"/>
          <w:sz w:val="24"/>
          <w:szCs w:val="24"/>
          <w:lang w:val="sr-Cyrl-BA"/>
        </w:rPr>
        <w:t>/1</w:t>
      </w:r>
      <w:r w:rsidR="00F54D19" w:rsidRPr="001C45B9">
        <w:rPr>
          <w:rFonts w:asciiTheme="minorHAnsi" w:hAnsiTheme="minorHAnsi" w:cstheme="minorHAnsi"/>
          <w:sz w:val="24"/>
          <w:szCs w:val="24"/>
          <w:lang w:val="sr-Cyrl-BA"/>
        </w:rPr>
        <w:t>9</w:t>
      </w:r>
    </w:p>
    <w:p w:rsidR="00191176" w:rsidRPr="001C45B9" w:rsidRDefault="00DF2D30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  <w:r w:rsidRPr="001C45B9">
        <w:rPr>
          <w:rFonts w:asciiTheme="minorHAnsi" w:hAnsiTheme="minorHAnsi" w:cstheme="minorHAnsi"/>
        </w:rPr>
        <w:t>Датум: </w:t>
      </w:r>
      <w:r w:rsidR="009820A2" w:rsidRPr="001C45B9">
        <w:rPr>
          <w:rFonts w:asciiTheme="minorHAnsi" w:hAnsiTheme="minorHAnsi" w:cstheme="minorHAnsi"/>
          <w:lang w:val="sr-Cyrl-BA"/>
        </w:rPr>
        <w:t>20.06</w:t>
      </w:r>
      <w:r w:rsidRPr="001C45B9">
        <w:rPr>
          <w:rFonts w:asciiTheme="minorHAnsi" w:hAnsiTheme="minorHAnsi" w:cstheme="minorHAnsi"/>
        </w:rPr>
        <w:t>.</w:t>
      </w:r>
      <w:r w:rsidR="002A51E9" w:rsidRPr="001C45B9">
        <w:rPr>
          <w:rFonts w:asciiTheme="minorHAnsi" w:hAnsiTheme="minorHAnsi" w:cstheme="minorHAnsi"/>
        </w:rPr>
        <w:t>201</w:t>
      </w:r>
      <w:r w:rsidR="00F54D19" w:rsidRPr="001C45B9">
        <w:rPr>
          <w:rFonts w:asciiTheme="minorHAnsi" w:hAnsiTheme="minorHAnsi" w:cstheme="minorHAnsi"/>
          <w:lang w:val="sr-Cyrl-BA"/>
        </w:rPr>
        <w:t>9</w:t>
      </w:r>
      <w:r w:rsidRPr="001C45B9">
        <w:rPr>
          <w:rFonts w:asciiTheme="minorHAnsi" w:hAnsiTheme="minorHAnsi" w:cstheme="minorHAnsi"/>
        </w:rPr>
        <w:t xml:space="preserve">.године     </w:t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6B0AA9" w:rsidRPr="001C45B9">
        <w:rPr>
          <w:rFonts w:asciiTheme="minorHAnsi" w:hAnsiTheme="minorHAnsi" w:cstheme="minorHAnsi"/>
          <w:lang w:val="sr-Cyrl-CS"/>
        </w:rPr>
        <w:tab/>
      </w:r>
      <w:r w:rsidR="004962B1" w:rsidRPr="001C45B9">
        <w:rPr>
          <w:rFonts w:asciiTheme="minorHAnsi" w:hAnsiTheme="minorHAnsi" w:cstheme="minorHAnsi"/>
          <w:lang w:val="sr-Cyrl-CS"/>
        </w:rPr>
        <w:t xml:space="preserve">          </w:t>
      </w:r>
    </w:p>
    <w:p w:rsidR="00191176" w:rsidRPr="001C45B9" w:rsidRDefault="00191176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</w:p>
    <w:p w:rsidR="00191176" w:rsidRPr="001C45B9" w:rsidRDefault="00191176" w:rsidP="006B0AA9">
      <w:pPr>
        <w:pStyle w:val="NoSpacing"/>
        <w:jc w:val="left"/>
        <w:rPr>
          <w:rFonts w:asciiTheme="minorHAnsi" w:hAnsiTheme="minorHAnsi" w:cstheme="minorHAnsi"/>
          <w:lang w:val="sr-Cyrl-CS"/>
        </w:rPr>
      </w:pPr>
    </w:p>
    <w:p w:rsidR="006B0AA9" w:rsidRPr="001C45B9" w:rsidRDefault="004962B1" w:rsidP="00191176">
      <w:pPr>
        <w:pStyle w:val="NoSpacing"/>
        <w:ind w:left="6480" w:firstLine="720"/>
        <w:jc w:val="left"/>
        <w:rPr>
          <w:b/>
          <w:lang w:val="sr-Cyrl-CS"/>
        </w:rPr>
      </w:pPr>
      <w:r w:rsidRPr="001C45B9">
        <w:rPr>
          <w:rFonts w:asciiTheme="minorHAnsi" w:hAnsiTheme="minorHAnsi" w:cstheme="minorHAnsi"/>
          <w:lang w:val="sr-Cyrl-CS"/>
        </w:rPr>
        <w:t xml:space="preserve">  </w:t>
      </w:r>
      <w:r w:rsidR="009820A2" w:rsidRPr="001C45B9">
        <w:rPr>
          <w:rFonts w:asciiTheme="minorHAnsi" w:hAnsiTheme="minorHAnsi" w:cstheme="minorHAnsi"/>
          <w:lang w:val="sr-Cyrl-CS"/>
        </w:rPr>
        <w:t xml:space="preserve"> </w:t>
      </w:r>
      <w:r w:rsidRPr="001C45B9">
        <w:rPr>
          <w:rFonts w:asciiTheme="minorHAnsi" w:hAnsiTheme="minorHAnsi" w:cstheme="minorHAnsi"/>
          <w:lang w:val="sr-Cyrl-CS"/>
        </w:rPr>
        <w:t xml:space="preserve">  </w:t>
      </w:r>
      <w:r w:rsidR="006B0AA9" w:rsidRPr="001C45B9">
        <w:rPr>
          <w:b/>
        </w:rPr>
        <w:t>М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И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Н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И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С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Т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>А</w:t>
      </w:r>
      <w:r w:rsidR="006B0AA9" w:rsidRPr="001C45B9">
        <w:rPr>
          <w:b/>
          <w:lang w:val="sr-Cyrl-CS"/>
        </w:rPr>
        <w:t xml:space="preserve"> </w:t>
      </w:r>
      <w:r w:rsidR="006B0AA9" w:rsidRPr="001C45B9">
        <w:rPr>
          <w:b/>
        </w:rPr>
        <w:t xml:space="preserve">Р  </w:t>
      </w:r>
    </w:p>
    <w:p w:rsidR="0010369C" w:rsidRPr="001C45B9" w:rsidRDefault="000F24E5" w:rsidP="00DF0E42">
      <w:pPr>
        <w:pStyle w:val="NoSpacing"/>
        <w:ind w:left="6480" w:firstLine="720"/>
        <w:jc w:val="left"/>
        <w:rPr>
          <w:b/>
          <w:lang w:val="sr-Cyrl-CS"/>
        </w:rPr>
      </w:pPr>
      <w:r w:rsidRPr="001C45B9">
        <w:rPr>
          <w:lang w:val="sr-Cyrl-CS"/>
        </w:rPr>
        <w:tab/>
        <w:t xml:space="preserve"> </w:t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Pr="001C45B9">
        <w:rPr>
          <w:lang w:val="sr-Cyrl-CS"/>
        </w:rPr>
        <w:tab/>
      </w:r>
      <w:r w:rsidR="00191176" w:rsidRPr="001C45B9">
        <w:rPr>
          <w:lang w:val="sr-Cyrl-CS"/>
        </w:rPr>
        <w:t xml:space="preserve">    </w:t>
      </w:r>
      <w:r w:rsidRPr="001C45B9">
        <w:rPr>
          <w:lang w:val="sr-Latn-BA"/>
        </w:rPr>
        <w:t xml:space="preserve">   </w:t>
      </w:r>
      <w:r w:rsidR="006B0AA9" w:rsidRPr="001C45B9">
        <w:rPr>
          <w:b/>
        </w:rPr>
        <w:t>Петар Ђокић</w:t>
      </w:r>
      <w:r w:rsidR="006B0AA9" w:rsidRPr="001C45B9">
        <w:rPr>
          <w:lang w:val="sr-Cyrl-CS"/>
        </w:rPr>
        <w:tab/>
      </w:r>
    </w:p>
    <w:sectPr w:rsidR="0010369C" w:rsidRPr="001C45B9" w:rsidSect="001C45B9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C27" w:rsidRDefault="00AD7C27" w:rsidP="00F31523">
      <w:pPr>
        <w:spacing w:after="0" w:line="240" w:lineRule="auto"/>
      </w:pPr>
      <w:r>
        <w:separator/>
      </w:r>
    </w:p>
  </w:endnote>
  <w:endnote w:type="continuationSeparator" w:id="0">
    <w:p w:rsidR="00AD7C27" w:rsidRDefault="00AD7C27" w:rsidP="00F31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C27" w:rsidRDefault="00AD7C27" w:rsidP="00F31523">
      <w:pPr>
        <w:spacing w:after="0" w:line="240" w:lineRule="auto"/>
      </w:pPr>
      <w:r>
        <w:separator/>
      </w:r>
    </w:p>
  </w:footnote>
  <w:footnote w:type="continuationSeparator" w:id="0">
    <w:p w:rsidR="00AD7C27" w:rsidRDefault="00AD7C27" w:rsidP="00F31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D16"/>
    <w:multiLevelType w:val="hybridMultilevel"/>
    <w:tmpl w:val="220EBC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7098A"/>
    <w:multiLevelType w:val="hybridMultilevel"/>
    <w:tmpl w:val="48264EB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16F0EEA"/>
    <w:multiLevelType w:val="hybridMultilevel"/>
    <w:tmpl w:val="D6923602"/>
    <w:lvl w:ilvl="0" w:tplc="04090011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15627744"/>
    <w:multiLevelType w:val="hybridMultilevel"/>
    <w:tmpl w:val="DF901790"/>
    <w:lvl w:ilvl="0" w:tplc="95DCB972">
      <w:start w:val="1"/>
      <w:numFmt w:val="decimal"/>
      <w:lvlText w:val="(%1)"/>
      <w:lvlJc w:val="left"/>
      <w:pPr>
        <w:ind w:left="1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4" w:hanging="360"/>
      </w:pPr>
    </w:lvl>
    <w:lvl w:ilvl="2" w:tplc="0809001B" w:tentative="1">
      <w:start w:val="1"/>
      <w:numFmt w:val="lowerRoman"/>
      <w:lvlText w:val="%3."/>
      <w:lvlJc w:val="right"/>
      <w:pPr>
        <w:ind w:left="3194" w:hanging="180"/>
      </w:pPr>
    </w:lvl>
    <w:lvl w:ilvl="3" w:tplc="0809000F" w:tentative="1">
      <w:start w:val="1"/>
      <w:numFmt w:val="decimal"/>
      <w:lvlText w:val="%4."/>
      <w:lvlJc w:val="left"/>
      <w:pPr>
        <w:ind w:left="3914" w:hanging="360"/>
      </w:pPr>
    </w:lvl>
    <w:lvl w:ilvl="4" w:tplc="08090019" w:tentative="1">
      <w:start w:val="1"/>
      <w:numFmt w:val="lowerLetter"/>
      <w:lvlText w:val="%5."/>
      <w:lvlJc w:val="left"/>
      <w:pPr>
        <w:ind w:left="4634" w:hanging="360"/>
      </w:pPr>
    </w:lvl>
    <w:lvl w:ilvl="5" w:tplc="0809001B" w:tentative="1">
      <w:start w:val="1"/>
      <w:numFmt w:val="lowerRoman"/>
      <w:lvlText w:val="%6."/>
      <w:lvlJc w:val="right"/>
      <w:pPr>
        <w:ind w:left="5354" w:hanging="180"/>
      </w:pPr>
    </w:lvl>
    <w:lvl w:ilvl="6" w:tplc="0809000F" w:tentative="1">
      <w:start w:val="1"/>
      <w:numFmt w:val="decimal"/>
      <w:lvlText w:val="%7."/>
      <w:lvlJc w:val="left"/>
      <w:pPr>
        <w:ind w:left="6074" w:hanging="360"/>
      </w:pPr>
    </w:lvl>
    <w:lvl w:ilvl="7" w:tplc="08090019" w:tentative="1">
      <w:start w:val="1"/>
      <w:numFmt w:val="lowerLetter"/>
      <w:lvlText w:val="%8."/>
      <w:lvlJc w:val="left"/>
      <w:pPr>
        <w:ind w:left="6794" w:hanging="360"/>
      </w:pPr>
    </w:lvl>
    <w:lvl w:ilvl="8" w:tplc="08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4">
    <w:nsid w:val="2B686913"/>
    <w:multiLevelType w:val="hybridMultilevel"/>
    <w:tmpl w:val="4664DD40"/>
    <w:lvl w:ilvl="0" w:tplc="91AE239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ascii="Calibri" w:hAnsi="Calibri" w:cs="Calibri" w:hint="default"/>
      </w:rPr>
    </w:lvl>
    <w:lvl w:ilvl="1" w:tplc="5D7CC0FA">
      <w:start w:val="10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Calibri" w:eastAsia="Times New Roman" w:hAnsi="Calibri" w:cs="Times New Roman" w:hint="default"/>
      </w:rPr>
    </w:lvl>
    <w:lvl w:ilvl="2" w:tplc="4FDADEBE">
      <w:start w:val="2"/>
      <w:numFmt w:val="bullet"/>
      <w:lvlText w:val=""/>
      <w:lvlJc w:val="left"/>
      <w:pPr>
        <w:tabs>
          <w:tab w:val="num" w:pos="1827"/>
        </w:tabs>
        <w:ind w:left="2547" w:hanging="360"/>
      </w:pPr>
      <w:rPr>
        <w:rFonts w:ascii="Symbol" w:eastAsia="Times New Roman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9041B51"/>
    <w:multiLevelType w:val="hybridMultilevel"/>
    <w:tmpl w:val="87F8CFBA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EE7804"/>
    <w:multiLevelType w:val="hybridMultilevel"/>
    <w:tmpl w:val="279A9D94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645A93"/>
    <w:multiLevelType w:val="hybridMultilevel"/>
    <w:tmpl w:val="85F80E10"/>
    <w:lvl w:ilvl="0" w:tplc="141A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073" w:hanging="360"/>
      </w:pPr>
    </w:lvl>
    <w:lvl w:ilvl="2" w:tplc="141A001B" w:tentative="1">
      <w:start w:val="1"/>
      <w:numFmt w:val="lowerRoman"/>
      <w:lvlText w:val="%3."/>
      <w:lvlJc w:val="right"/>
      <w:pPr>
        <w:ind w:left="2793" w:hanging="180"/>
      </w:pPr>
    </w:lvl>
    <w:lvl w:ilvl="3" w:tplc="141A000F" w:tentative="1">
      <w:start w:val="1"/>
      <w:numFmt w:val="decimal"/>
      <w:lvlText w:val="%4."/>
      <w:lvlJc w:val="left"/>
      <w:pPr>
        <w:ind w:left="3513" w:hanging="360"/>
      </w:pPr>
    </w:lvl>
    <w:lvl w:ilvl="4" w:tplc="141A0019" w:tentative="1">
      <w:start w:val="1"/>
      <w:numFmt w:val="lowerLetter"/>
      <w:lvlText w:val="%5."/>
      <w:lvlJc w:val="left"/>
      <w:pPr>
        <w:ind w:left="4233" w:hanging="360"/>
      </w:pPr>
    </w:lvl>
    <w:lvl w:ilvl="5" w:tplc="141A001B" w:tentative="1">
      <w:start w:val="1"/>
      <w:numFmt w:val="lowerRoman"/>
      <w:lvlText w:val="%6."/>
      <w:lvlJc w:val="right"/>
      <w:pPr>
        <w:ind w:left="4953" w:hanging="180"/>
      </w:pPr>
    </w:lvl>
    <w:lvl w:ilvl="6" w:tplc="141A000F" w:tentative="1">
      <w:start w:val="1"/>
      <w:numFmt w:val="decimal"/>
      <w:lvlText w:val="%7."/>
      <w:lvlJc w:val="left"/>
      <w:pPr>
        <w:ind w:left="5673" w:hanging="360"/>
      </w:pPr>
    </w:lvl>
    <w:lvl w:ilvl="7" w:tplc="141A0019" w:tentative="1">
      <w:start w:val="1"/>
      <w:numFmt w:val="lowerLetter"/>
      <w:lvlText w:val="%8."/>
      <w:lvlJc w:val="left"/>
      <w:pPr>
        <w:ind w:left="6393" w:hanging="360"/>
      </w:pPr>
    </w:lvl>
    <w:lvl w:ilvl="8" w:tplc="1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26E5965"/>
    <w:multiLevelType w:val="hybridMultilevel"/>
    <w:tmpl w:val="25325F0A"/>
    <w:lvl w:ilvl="0" w:tplc="D0DC15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050C01"/>
    <w:multiLevelType w:val="hybridMultilevel"/>
    <w:tmpl w:val="81CCED34"/>
    <w:lvl w:ilvl="0" w:tplc="4A4EF3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410A9"/>
    <w:multiLevelType w:val="multilevel"/>
    <w:tmpl w:val="FD462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/>
        <w:b w:val="0"/>
        <w:color w:val="auto"/>
      </w:rPr>
    </w:lvl>
  </w:abstractNum>
  <w:num w:numId="1">
    <w:abstractNumId w:val="1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40"/>
    <w:rsid w:val="00031211"/>
    <w:rsid w:val="00042CF0"/>
    <w:rsid w:val="0004723B"/>
    <w:rsid w:val="00061F89"/>
    <w:rsid w:val="00070D21"/>
    <w:rsid w:val="000828A1"/>
    <w:rsid w:val="000912E7"/>
    <w:rsid w:val="000A68F8"/>
    <w:rsid w:val="000A7A4D"/>
    <w:rsid w:val="000B4CE0"/>
    <w:rsid w:val="000C7DA7"/>
    <w:rsid w:val="000E371B"/>
    <w:rsid w:val="000F24E5"/>
    <w:rsid w:val="000F6264"/>
    <w:rsid w:val="000F7F74"/>
    <w:rsid w:val="00100004"/>
    <w:rsid w:val="00101227"/>
    <w:rsid w:val="00101C45"/>
    <w:rsid w:val="00102819"/>
    <w:rsid w:val="00127162"/>
    <w:rsid w:val="001406FC"/>
    <w:rsid w:val="00155A91"/>
    <w:rsid w:val="00184A26"/>
    <w:rsid w:val="00191176"/>
    <w:rsid w:val="00194838"/>
    <w:rsid w:val="001A514B"/>
    <w:rsid w:val="001C45B9"/>
    <w:rsid w:val="001D350C"/>
    <w:rsid w:val="001E426F"/>
    <w:rsid w:val="001F66A5"/>
    <w:rsid w:val="00201317"/>
    <w:rsid w:val="00207E04"/>
    <w:rsid w:val="002115A2"/>
    <w:rsid w:val="002338F9"/>
    <w:rsid w:val="00252B7E"/>
    <w:rsid w:val="0026394A"/>
    <w:rsid w:val="002666EC"/>
    <w:rsid w:val="002A51E9"/>
    <w:rsid w:val="002C4A98"/>
    <w:rsid w:val="002F1B81"/>
    <w:rsid w:val="00327A9D"/>
    <w:rsid w:val="0036114E"/>
    <w:rsid w:val="00361EDA"/>
    <w:rsid w:val="00375BEE"/>
    <w:rsid w:val="003878AB"/>
    <w:rsid w:val="003A4A17"/>
    <w:rsid w:val="003B4911"/>
    <w:rsid w:val="003C2BDE"/>
    <w:rsid w:val="003C6637"/>
    <w:rsid w:val="003E1394"/>
    <w:rsid w:val="003E3A7C"/>
    <w:rsid w:val="003E71DC"/>
    <w:rsid w:val="00401CE0"/>
    <w:rsid w:val="00402180"/>
    <w:rsid w:val="00412537"/>
    <w:rsid w:val="004345E9"/>
    <w:rsid w:val="00465C69"/>
    <w:rsid w:val="004722B2"/>
    <w:rsid w:val="004962B1"/>
    <w:rsid w:val="004A74DA"/>
    <w:rsid w:val="004B0BB7"/>
    <w:rsid w:val="004D0FF4"/>
    <w:rsid w:val="004D3CD2"/>
    <w:rsid w:val="004E619F"/>
    <w:rsid w:val="00517B0B"/>
    <w:rsid w:val="00525B38"/>
    <w:rsid w:val="005E0D51"/>
    <w:rsid w:val="005E19D3"/>
    <w:rsid w:val="005E2B89"/>
    <w:rsid w:val="005F24DA"/>
    <w:rsid w:val="005F53CA"/>
    <w:rsid w:val="006059CF"/>
    <w:rsid w:val="006060E4"/>
    <w:rsid w:val="00632089"/>
    <w:rsid w:val="00641EF8"/>
    <w:rsid w:val="00641F50"/>
    <w:rsid w:val="00643201"/>
    <w:rsid w:val="0064438F"/>
    <w:rsid w:val="00645901"/>
    <w:rsid w:val="006461AA"/>
    <w:rsid w:val="00676C06"/>
    <w:rsid w:val="00677D81"/>
    <w:rsid w:val="006832D6"/>
    <w:rsid w:val="00692435"/>
    <w:rsid w:val="006B0AA9"/>
    <w:rsid w:val="006C084A"/>
    <w:rsid w:val="006C7B54"/>
    <w:rsid w:val="006C7F15"/>
    <w:rsid w:val="006E3C07"/>
    <w:rsid w:val="006F502A"/>
    <w:rsid w:val="0078259C"/>
    <w:rsid w:val="007834E6"/>
    <w:rsid w:val="007861AD"/>
    <w:rsid w:val="00786824"/>
    <w:rsid w:val="007A23E3"/>
    <w:rsid w:val="007B7B0E"/>
    <w:rsid w:val="007D1A58"/>
    <w:rsid w:val="007D5119"/>
    <w:rsid w:val="007E026E"/>
    <w:rsid w:val="007F238B"/>
    <w:rsid w:val="007F23E3"/>
    <w:rsid w:val="00801B5A"/>
    <w:rsid w:val="00802B84"/>
    <w:rsid w:val="00807623"/>
    <w:rsid w:val="00850273"/>
    <w:rsid w:val="008543F0"/>
    <w:rsid w:val="00854583"/>
    <w:rsid w:val="008604C2"/>
    <w:rsid w:val="00863CF5"/>
    <w:rsid w:val="008649DB"/>
    <w:rsid w:val="00890130"/>
    <w:rsid w:val="008A49F6"/>
    <w:rsid w:val="008A7925"/>
    <w:rsid w:val="008D40E6"/>
    <w:rsid w:val="008E6D89"/>
    <w:rsid w:val="0090668B"/>
    <w:rsid w:val="00917113"/>
    <w:rsid w:val="00922DC5"/>
    <w:rsid w:val="009256CE"/>
    <w:rsid w:val="00972628"/>
    <w:rsid w:val="009820A2"/>
    <w:rsid w:val="009A0B07"/>
    <w:rsid w:val="009D0DCA"/>
    <w:rsid w:val="009D42B5"/>
    <w:rsid w:val="009D7F63"/>
    <w:rsid w:val="009E140B"/>
    <w:rsid w:val="009F59EE"/>
    <w:rsid w:val="009F5D2A"/>
    <w:rsid w:val="00A02C32"/>
    <w:rsid w:val="00A256A8"/>
    <w:rsid w:val="00A33DF0"/>
    <w:rsid w:val="00A602A7"/>
    <w:rsid w:val="00A60F53"/>
    <w:rsid w:val="00A629C5"/>
    <w:rsid w:val="00A64A2C"/>
    <w:rsid w:val="00AA028C"/>
    <w:rsid w:val="00AA0AF0"/>
    <w:rsid w:val="00AA3243"/>
    <w:rsid w:val="00AB16C9"/>
    <w:rsid w:val="00AC78F0"/>
    <w:rsid w:val="00AD18A2"/>
    <w:rsid w:val="00AD70FD"/>
    <w:rsid w:val="00AD7C27"/>
    <w:rsid w:val="00AF3A67"/>
    <w:rsid w:val="00AF47B8"/>
    <w:rsid w:val="00AF79F3"/>
    <w:rsid w:val="00B16DE2"/>
    <w:rsid w:val="00B56065"/>
    <w:rsid w:val="00B62BEC"/>
    <w:rsid w:val="00BA1357"/>
    <w:rsid w:val="00BB0707"/>
    <w:rsid w:val="00BC6129"/>
    <w:rsid w:val="00BC7B40"/>
    <w:rsid w:val="00BE07DD"/>
    <w:rsid w:val="00BE3348"/>
    <w:rsid w:val="00BE7E8F"/>
    <w:rsid w:val="00BF0614"/>
    <w:rsid w:val="00BF3F28"/>
    <w:rsid w:val="00BF4594"/>
    <w:rsid w:val="00C03952"/>
    <w:rsid w:val="00C21156"/>
    <w:rsid w:val="00C217FF"/>
    <w:rsid w:val="00C54327"/>
    <w:rsid w:val="00C71712"/>
    <w:rsid w:val="00C71BDA"/>
    <w:rsid w:val="00C720DB"/>
    <w:rsid w:val="00C97469"/>
    <w:rsid w:val="00CB52BB"/>
    <w:rsid w:val="00CE4BEE"/>
    <w:rsid w:val="00D03073"/>
    <w:rsid w:val="00D059FA"/>
    <w:rsid w:val="00D5779E"/>
    <w:rsid w:val="00D5799A"/>
    <w:rsid w:val="00D65F0D"/>
    <w:rsid w:val="00D8133B"/>
    <w:rsid w:val="00DA40F0"/>
    <w:rsid w:val="00DB6239"/>
    <w:rsid w:val="00DC6112"/>
    <w:rsid w:val="00DF0E42"/>
    <w:rsid w:val="00DF2D30"/>
    <w:rsid w:val="00DF6D2E"/>
    <w:rsid w:val="00E05AAD"/>
    <w:rsid w:val="00E2144A"/>
    <w:rsid w:val="00E2647D"/>
    <w:rsid w:val="00E93B15"/>
    <w:rsid w:val="00E9717F"/>
    <w:rsid w:val="00EA12BC"/>
    <w:rsid w:val="00EA2699"/>
    <w:rsid w:val="00EA533A"/>
    <w:rsid w:val="00EB6D70"/>
    <w:rsid w:val="00ED725D"/>
    <w:rsid w:val="00EE7F5D"/>
    <w:rsid w:val="00F04CF0"/>
    <w:rsid w:val="00F156F4"/>
    <w:rsid w:val="00F31523"/>
    <w:rsid w:val="00F32B91"/>
    <w:rsid w:val="00F40A8A"/>
    <w:rsid w:val="00F44361"/>
    <w:rsid w:val="00F50E6B"/>
    <w:rsid w:val="00F5393C"/>
    <w:rsid w:val="00F54D19"/>
    <w:rsid w:val="00F652D4"/>
    <w:rsid w:val="00F74EDE"/>
    <w:rsid w:val="00F76FF1"/>
    <w:rsid w:val="00F821BF"/>
    <w:rsid w:val="00F87327"/>
    <w:rsid w:val="00F91C27"/>
    <w:rsid w:val="00F97242"/>
    <w:rsid w:val="00FA2CA1"/>
    <w:rsid w:val="00FD525A"/>
    <w:rsid w:val="00FD59B1"/>
    <w:rsid w:val="00FD5DDC"/>
    <w:rsid w:val="00FE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7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">
    <w:name w:val="Char"/>
    <w:basedOn w:val="Normal"/>
    <w:rsid w:val="00AC78F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B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B40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BC7B40"/>
    <w:pPr>
      <w:ind w:left="720"/>
      <w:contextualSpacing/>
    </w:pPr>
  </w:style>
  <w:style w:type="character" w:customStyle="1" w:styleId="FontStyle19">
    <w:name w:val="Font Style19"/>
    <w:uiPriority w:val="99"/>
    <w:rsid w:val="00BC7B40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5">
    <w:name w:val="Style15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paragraph" w:customStyle="1" w:styleId="Style16">
    <w:name w:val="Style16"/>
    <w:basedOn w:val="Normal"/>
    <w:uiPriority w:val="99"/>
    <w:rsid w:val="00BC7B4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/>
      <w:sz w:val="24"/>
      <w:szCs w:val="24"/>
      <w:lang w:val="sr-Cyrl-BA"/>
    </w:rPr>
  </w:style>
  <w:style w:type="character" w:customStyle="1" w:styleId="FontStyle34">
    <w:name w:val="Font Style34"/>
    <w:uiPriority w:val="99"/>
    <w:rsid w:val="00BC7B40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35">
    <w:name w:val="Font Style35"/>
    <w:uiPriority w:val="99"/>
    <w:rsid w:val="00BC7B40"/>
    <w:rPr>
      <w:rFonts w:ascii="Palatino Linotype" w:hAnsi="Palatino Linotype" w:cs="Palatino Linotype" w:hint="defaul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B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3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15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F31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152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7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7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">
    <w:name w:val="Char"/>
    <w:basedOn w:val="Normal"/>
    <w:rsid w:val="00AC78F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cesije-r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CB74-1183-46A6-8699-96841F02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Popovic</dc:creator>
  <cp:lastModifiedBy>Tanja</cp:lastModifiedBy>
  <cp:revision>2</cp:revision>
  <cp:lastPrinted>2019-06-20T10:34:00Z</cp:lastPrinted>
  <dcterms:created xsi:type="dcterms:W3CDTF">2019-06-28T10:14:00Z</dcterms:created>
  <dcterms:modified xsi:type="dcterms:W3CDTF">2019-06-28T10:14:00Z</dcterms:modified>
</cp:coreProperties>
</file>