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DE" w:rsidRPr="000239AE" w:rsidRDefault="00F74EDE" w:rsidP="00F74EDE">
      <w:pPr>
        <w:spacing w:line="240" w:lineRule="auto"/>
        <w:jc w:val="both"/>
        <w:rPr>
          <w:rFonts w:asciiTheme="minorHAnsi" w:hAnsiTheme="minorHAnsi" w:cs="Calibri"/>
          <w:sz w:val="24"/>
          <w:szCs w:val="24"/>
          <w:lang w:val="sr-Latn-BA"/>
        </w:rPr>
      </w:pPr>
      <w:bookmarkStart w:id="0" w:name="_GoBack"/>
      <w:bookmarkEnd w:id="0"/>
    </w:p>
    <w:p w:rsidR="00DF2D30" w:rsidRPr="00B305EB" w:rsidRDefault="00DF2D30" w:rsidP="00890130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CS"/>
        </w:rPr>
      </w:pPr>
      <w:r w:rsidRPr="00B305EB">
        <w:rPr>
          <w:rFonts w:asciiTheme="minorHAnsi" w:hAnsiTheme="minorHAnsi" w:cs="Calibri"/>
          <w:sz w:val="24"/>
          <w:szCs w:val="24"/>
        </w:rPr>
        <w:t>На</w:t>
      </w:r>
      <w:r w:rsidR="00890130">
        <w:rPr>
          <w:rFonts w:asciiTheme="minorHAnsi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основу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члана 16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.</w:t>
      </w:r>
      <w:r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Закона о концесијама („Службени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гласник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Републике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Српске“, брoj 59/13) и Одлуке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 xml:space="preserve">о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покретању поступка </w:t>
      </w:r>
      <w:r w:rsidRPr="00B305EB">
        <w:rPr>
          <w:rFonts w:asciiTheme="minorHAnsi" w:hAnsiTheme="minorHAnsi" w:cs="Calibri"/>
          <w:sz w:val="24"/>
          <w:szCs w:val="24"/>
        </w:rPr>
        <w:t>додјел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е</w:t>
      </w:r>
      <w:r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концесије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за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  <w:lang w:val="sr-Cyrl-CS"/>
        </w:rPr>
        <w:t xml:space="preserve">експлоатацију </w:t>
      </w:r>
      <w:r w:rsidR="000C7DA7">
        <w:rPr>
          <w:rFonts w:cs="Calibri"/>
          <w:sz w:val="24"/>
          <w:szCs w:val="24"/>
          <w:lang w:val="sr-Cyrl-BA"/>
        </w:rPr>
        <w:t>шљунка и</w:t>
      </w:r>
      <w:r w:rsidR="004345E9">
        <w:rPr>
          <w:rFonts w:cs="Calibri"/>
          <w:sz w:val="24"/>
          <w:szCs w:val="24"/>
          <w:lang w:val="sr-Cyrl-BA"/>
        </w:rPr>
        <w:t xml:space="preserve"> пијеска</w:t>
      </w:r>
      <w:r w:rsidRPr="00375484">
        <w:rPr>
          <w:rFonts w:cs="Calibri"/>
          <w:sz w:val="24"/>
          <w:szCs w:val="24"/>
        </w:rPr>
        <w:t xml:space="preserve"> на лежишту „</w:t>
      </w:r>
      <w:r w:rsidR="000C7DA7">
        <w:rPr>
          <w:rFonts w:cs="Calibri"/>
          <w:sz w:val="24"/>
          <w:szCs w:val="24"/>
          <w:lang w:val="sr-Cyrl-BA"/>
        </w:rPr>
        <w:t>Зупци-Турменти</w:t>
      </w:r>
      <w:r w:rsidRPr="00375484">
        <w:rPr>
          <w:rFonts w:cs="Calibri"/>
          <w:sz w:val="24"/>
          <w:szCs w:val="24"/>
        </w:rPr>
        <w:t xml:space="preserve">“, </w:t>
      </w:r>
      <w:r w:rsidR="000C7DA7">
        <w:rPr>
          <w:rFonts w:cs="Calibri"/>
          <w:sz w:val="24"/>
          <w:szCs w:val="24"/>
          <w:lang w:val="sr-Cyrl-BA"/>
        </w:rPr>
        <w:t>град</w:t>
      </w:r>
      <w:r w:rsidRPr="00375484">
        <w:rPr>
          <w:rFonts w:cs="Calibri"/>
          <w:sz w:val="24"/>
          <w:szCs w:val="24"/>
          <w:lang w:val="sr-Cyrl-BA"/>
        </w:rPr>
        <w:t xml:space="preserve"> </w:t>
      </w:r>
      <w:r w:rsidR="000C7DA7">
        <w:rPr>
          <w:rFonts w:cs="Calibri"/>
          <w:sz w:val="24"/>
          <w:szCs w:val="24"/>
          <w:lang w:val="sr-Cyrl-BA"/>
        </w:rPr>
        <w:t>Требиње</w:t>
      </w:r>
      <w:r w:rsidRPr="00B305EB">
        <w:rPr>
          <w:rFonts w:asciiTheme="minorHAnsi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(“Службени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гласник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Републике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Српске”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, број</w:t>
      </w:r>
      <w:r w:rsidR="00890130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0C7DA7">
        <w:rPr>
          <w:rFonts w:asciiTheme="minorHAnsi" w:hAnsiTheme="minorHAnsi" w:cs="Calibri"/>
          <w:sz w:val="24"/>
          <w:szCs w:val="24"/>
          <w:lang w:val="sr-Cyrl-BA"/>
        </w:rPr>
        <w:t>19</w:t>
      </w:r>
      <w:r w:rsidR="004345E9">
        <w:rPr>
          <w:rFonts w:asciiTheme="minorHAnsi" w:hAnsiTheme="minorHAnsi" w:cs="Calibri"/>
          <w:sz w:val="24"/>
          <w:szCs w:val="24"/>
          <w:lang w:val="sr-Cyrl-BA"/>
        </w:rPr>
        <w:t>/1</w:t>
      </w:r>
      <w:r w:rsidR="00890130">
        <w:rPr>
          <w:rFonts w:asciiTheme="minorHAnsi" w:hAnsiTheme="minorHAnsi" w:cs="Calibri"/>
          <w:sz w:val="24"/>
          <w:szCs w:val="24"/>
          <w:lang w:val="sr-Cyrl-BA"/>
        </w:rPr>
        <w:t>6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)</w:t>
      </w:r>
      <w:r w:rsidRPr="00B305EB">
        <w:rPr>
          <w:rFonts w:asciiTheme="minorHAnsi" w:hAnsiTheme="minorHAnsi" w:cs="Calibri"/>
          <w:sz w:val="24"/>
          <w:szCs w:val="24"/>
        </w:rPr>
        <w:t>, Министарство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индустрије, енергетике и рударства,  р а с п и с у ј е</w:t>
      </w:r>
    </w:p>
    <w:p w:rsidR="00DF2D30" w:rsidRPr="00B305EB" w:rsidRDefault="00DF2D30" w:rsidP="00DF2D30">
      <w:pPr>
        <w:spacing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>Ј А В Н И  П О З И В</w:t>
      </w:r>
    </w:p>
    <w:p w:rsidR="00DF2D30" w:rsidRPr="00F31523" w:rsidRDefault="00DF2D30" w:rsidP="00F31523">
      <w:pPr>
        <w:spacing w:line="240" w:lineRule="auto"/>
        <w:jc w:val="center"/>
        <w:rPr>
          <w:rFonts w:asciiTheme="minorHAnsi" w:hAnsiTheme="minorHAnsi" w:cs="Calibri"/>
          <w:b/>
          <w:sz w:val="24"/>
          <w:szCs w:val="24"/>
          <w:lang w:val="sr-Cyrl-CS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за подношење понуда </w:t>
      </w:r>
      <w:r w:rsidRPr="00B305EB">
        <w:rPr>
          <w:rFonts w:asciiTheme="minorHAnsi" w:hAnsiTheme="minorHAnsi" w:cs="Calibri"/>
          <w:b/>
          <w:sz w:val="24"/>
          <w:szCs w:val="24"/>
        </w:rPr>
        <w:t>за додјелу концесије</w:t>
      </w:r>
      <w:r w:rsidR="00890130">
        <w:rPr>
          <w:rFonts w:asciiTheme="minorHAnsi" w:hAnsiTheme="minorHAnsi" w:cs="Calibri"/>
          <w:b/>
          <w:sz w:val="24"/>
          <w:szCs w:val="24"/>
          <w:lang w:val="sr-Cyrl-CS"/>
        </w:rPr>
        <w:t xml:space="preserve"> за експлоатацију </w:t>
      </w:r>
      <w:r w:rsidR="000C7DA7">
        <w:rPr>
          <w:rFonts w:asciiTheme="minorHAnsi" w:hAnsiTheme="minorHAnsi" w:cs="Calibri"/>
          <w:b/>
          <w:sz w:val="24"/>
          <w:szCs w:val="24"/>
          <w:lang w:val="sr-Cyrl-CS"/>
        </w:rPr>
        <w:t xml:space="preserve">шљунка и </w:t>
      </w:r>
      <w:r w:rsidR="00890130">
        <w:rPr>
          <w:rFonts w:asciiTheme="minorHAnsi" w:hAnsiTheme="minorHAnsi" w:cs="Calibri"/>
          <w:b/>
          <w:sz w:val="24"/>
          <w:szCs w:val="24"/>
          <w:lang w:val="sr-Cyrl-CS"/>
        </w:rPr>
        <w:t>пијеска на лежишту „</w:t>
      </w:r>
      <w:r w:rsidR="000C7DA7">
        <w:rPr>
          <w:rFonts w:asciiTheme="minorHAnsi" w:hAnsiTheme="minorHAnsi" w:cs="Calibri"/>
          <w:b/>
          <w:sz w:val="24"/>
          <w:szCs w:val="24"/>
          <w:lang w:val="sr-Cyrl-CS"/>
        </w:rPr>
        <w:t>Зупци-Турменти</w:t>
      </w:r>
      <w:r w:rsidR="00890130">
        <w:rPr>
          <w:rFonts w:asciiTheme="minorHAnsi" w:hAnsiTheme="minorHAnsi" w:cs="Calibri"/>
          <w:b/>
          <w:sz w:val="24"/>
          <w:szCs w:val="24"/>
          <w:lang w:val="sr-Cyrl-CS"/>
        </w:rPr>
        <w:t xml:space="preserve">“, </w:t>
      </w:r>
      <w:r w:rsidR="000C7DA7">
        <w:rPr>
          <w:rFonts w:asciiTheme="minorHAnsi" w:hAnsiTheme="minorHAnsi" w:cs="Calibri"/>
          <w:b/>
          <w:sz w:val="24"/>
          <w:szCs w:val="24"/>
          <w:lang w:val="sr-Cyrl-CS"/>
        </w:rPr>
        <w:t>град</w:t>
      </w:r>
      <w:r w:rsidR="00890130">
        <w:rPr>
          <w:rFonts w:asciiTheme="minorHAnsi" w:hAnsiTheme="minorHAnsi" w:cs="Calibri"/>
          <w:b/>
          <w:sz w:val="24"/>
          <w:szCs w:val="24"/>
          <w:lang w:val="sr-Cyrl-CS"/>
        </w:rPr>
        <w:t xml:space="preserve"> </w:t>
      </w:r>
      <w:r w:rsidR="000C7DA7">
        <w:rPr>
          <w:rFonts w:asciiTheme="minorHAnsi" w:hAnsiTheme="minorHAnsi" w:cs="Calibri"/>
          <w:b/>
          <w:sz w:val="24"/>
          <w:szCs w:val="24"/>
          <w:lang w:val="sr-Cyrl-CS"/>
        </w:rPr>
        <w:t>Требиње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>Предмет концесије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и локација</w:t>
      </w:r>
      <w:r w:rsidRPr="00B305EB">
        <w:rPr>
          <w:rFonts w:asciiTheme="minorHAnsi" w:hAnsiTheme="minorHAnsi" w:cs="Calibri"/>
          <w:b/>
          <w:sz w:val="24"/>
          <w:szCs w:val="24"/>
        </w:rPr>
        <w:t xml:space="preserve">  </w:t>
      </w:r>
    </w:p>
    <w:p w:rsidR="00DF2D30" w:rsidRPr="00B305EB" w:rsidRDefault="00DF2D30" w:rsidP="00890130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CS"/>
        </w:rPr>
        <w:t>П</w:t>
      </w:r>
      <w:r w:rsidRPr="00B305EB">
        <w:rPr>
          <w:rFonts w:asciiTheme="minorHAnsi" w:hAnsiTheme="minorHAnsi" w:cs="Calibri"/>
          <w:sz w:val="24"/>
          <w:szCs w:val="24"/>
        </w:rPr>
        <w:t>редмет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концесије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је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  <w:lang w:val="sr-Cyrl-CS"/>
        </w:rPr>
        <w:t xml:space="preserve">експлоатација </w:t>
      </w:r>
      <w:r w:rsidR="000C7DA7">
        <w:rPr>
          <w:rFonts w:cs="Calibri"/>
          <w:sz w:val="24"/>
          <w:szCs w:val="24"/>
          <w:lang w:val="sr-Cyrl-BA"/>
        </w:rPr>
        <w:t>шљунка и</w:t>
      </w:r>
      <w:r w:rsidR="004345E9">
        <w:rPr>
          <w:rFonts w:cs="Calibri"/>
          <w:sz w:val="24"/>
          <w:szCs w:val="24"/>
          <w:lang w:val="sr-Cyrl-BA"/>
        </w:rPr>
        <w:t xml:space="preserve"> пијеска</w:t>
      </w:r>
      <w:r w:rsidRPr="00375484">
        <w:rPr>
          <w:rFonts w:cs="Calibri"/>
          <w:sz w:val="24"/>
          <w:szCs w:val="24"/>
        </w:rPr>
        <w:t xml:space="preserve"> на лежишту „</w:t>
      </w:r>
      <w:r w:rsidR="000C7DA7">
        <w:rPr>
          <w:rFonts w:cs="Calibri"/>
          <w:sz w:val="24"/>
          <w:szCs w:val="24"/>
          <w:lang w:val="sr-Cyrl-BA"/>
        </w:rPr>
        <w:t>Зупци-Турменти</w:t>
      </w:r>
      <w:r w:rsidRPr="00375484">
        <w:rPr>
          <w:rFonts w:cs="Calibri"/>
          <w:sz w:val="24"/>
          <w:szCs w:val="24"/>
        </w:rPr>
        <w:t xml:space="preserve">“, </w:t>
      </w:r>
      <w:r w:rsidR="000C7DA7">
        <w:rPr>
          <w:rFonts w:cs="Calibri"/>
          <w:sz w:val="24"/>
          <w:szCs w:val="24"/>
          <w:lang w:val="sr-Cyrl-BA"/>
        </w:rPr>
        <w:t>град</w:t>
      </w:r>
      <w:r w:rsidRPr="00375484">
        <w:rPr>
          <w:rFonts w:cs="Calibri"/>
          <w:sz w:val="24"/>
          <w:szCs w:val="24"/>
          <w:lang w:val="sr-Cyrl-BA"/>
        </w:rPr>
        <w:t xml:space="preserve"> </w:t>
      </w:r>
      <w:r w:rsidR="000C7DA7">
        <w:rPr>
          <w:rFonts w:cs="Calibri"/>
          <w:sz w:val="24"/>
          <w:szCs w:val="24"/>
          <w:lang w:val="sr-Cyrl-BA"/>
        </w:rPr>
        <w:t>Требиње</w:t>
      </w:r>
      <w:r>
        <w:rPr>
          <w:rFonts w:cs="Calibri"/>
          <w:sz w:val="24"/>
          <w:szCs w:val="24"/>
          <w:lang w:val="sr-Cyrl-BA"/>
        </w:rPr>
        <w:t>,</w:t>
      </w:r>
      <w:r w:rsidRPr="00B305EB">
        <w:rPr>
          <w:rFonts w:asciiTheme="minorHAnsi" w:hAnsiTheme="minorHAnsi" w:cs="Calibri"/>
          <w:sz w:val="24"/>
          <w:szCs w:val="24"/>
          <w:lang w:val="sr-Cyrl-CS"/>
        </w:rPr>
        <w:t xml:space="preserve"> које се налази на </w:t>
      </w:r>
      <w:r>
        <w:rPr>
          <w:rFonts w:asciiTheme="minorHAnsi" w:hAnsiTheme="minorHAnsi" w:cs="Calibri"/>
          <w:sz w:val="24"/>
          <w:szCs w:val="24"/>
          <w:lang w:val="sr-Cyrl-CS"/>
        </w:rPr>
        <w:t xml:space="preserve">око </w:t>
      </w:r>
      <w:r w:rsidR="000C7DA7">
        <w:rPr>
          <w:rFonts w:asciiTheme="minorHAnsi" w:hAnsiTheme="minorHAnsi" w:cs="Calibri"/>
          <w:sz w:val="24"/>
          <w:szCs w:val="24"/>
          <w:lang w:val="sr-Cyrl-CS"/>
        </w:rPr>
        <w:t>15</w:t>
      </w:r>
      <w:r>
        <w:rPr>
          <w:rFonts w:asciiTheme="minorHAnsi" w:hAnsiTheme="minorHAnsi" w:cs="Calibri"/>
          <w:sz w:val="24"/>
          <w:szCs w:val="24"/>
          <w:lang w:val="sr-Cyrl-CS"/>
        </w:rPr>
        <w:t xml:space="preserve"> km</w:t>
      </w:r>
      <w:r w:rsidRPr="000C7DA7">
        <w:rPr>
          <w:rFonts w:asciiTheme="minorHAnsi" w:hAnsiTheme="minorHAnsi" w:cs="Calibri"/>
          <w:sz w:val="24"/>
          <w:szCs w:val="24"/>
          <w:lang w:val="sr-Cyrl-CS"/>
        </w:rPr>
        <w:t xml:space="preserve"> </w:t>
      </w:r>
      <w:r w:rsidR="000C7DA7" w:rsidRPr="000C7DA7">
        <w:rPr>
          <w:rFonts w:cs="Calibri"/>
          <w:sz w:val="24"/>
          <w:szCs w:val="24"/>
          <w:lang w:val="sr-Cyrl-BA"/>
        </w:rPr>
        <w:t>југоисточно од Требиња и смјештено је поред пута Требиње-Херцег Нови (са његове лијеве стране).</w:t>
      </w:r>
      <w:r w:rsidR="004345E9">
        <w:rPr>
          <w:rFonts w:asciiTheme="minorHAnsi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  <w:lang w:val="sr-Cyrl-CS"/>
        </w:rPr>
        <w:t xml:space="preserve">Експлоатација ће се одвијати унутар простора омеђеног сљедећим координатама: </w:t>
      </w:r>
    </w:p>
    <w:tbl>
      <w:tblPr>
        <w:tblW w:w="0" w:type="auto"/>
        <w:jc w:val="center"/>
        <w:tblInd w:w="-3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71"/>
        <w:gridCol w:w="2447"/>
        <w:gridCol w:w="2419"/>
      </w:tblGrid>
      <w:tr w:rsidR="00DF2D30" w:rsidRPr="00B305EB" w:rsidTr="008D59F1">
        <w:trPr>
          <w:jc w:val="center"/>
        </w:trPr>
        <w:tc>
          <w:tcPr>
            <w:tcW w:w="6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D30" w:rsidRPr="00C218B4" w:rsidRDefault="000C7DA7" w:rsidP="000C7DA7">
            <w:pPr>
              <w:pStyle w:val="Style16"/>
              <w:widowControl/>
              <w:ind w:left="936"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  <w:t>Зупци-Турменти</w:t>
            </w:r>
          </w:p>
        </w:tc>
      </w:tr>
      <w:tr w:rsidR="00DF2D30" w:rsidRPr="00B305EB" w:rsidTr="008D59F1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DF2D30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DF2D30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  <w:t>Y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DF2D30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  <w:t>X</w:t>
            </w:r>
          </w:p>
        </w:tc>
      </w:tr>
      <w:tr w:rsidR="00DF2D30" w:rsidRPr="00B305EB" w:rsidTr="008D59F1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DF2D30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A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C218B4" w:rsidRDefault="00DF2D30" w:rsidP="004345E9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Fonts w:asciiTheme="minorHAnsi" w:hAnsiTheme="minorHAnsi" w:cstheme="minorHAnsi"/>
              </w:rPr>
              <w:t xml:space="preserve">6 </w:t>
            </w:r>
            <w:r w:rsidR="000C7DA7">
              <w:rPr>
                <w:rFonts w:asciiTheme="minorHAnsi" w:hAnsiTheme="minorHAnsi" w:cstheme="minorHAnsi"/>
              </w:rPr>
              <w:t>533 449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DF2D30" w:rsidP="000C7DA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Fonts w:asciiTheme="minorHAnsi" w:hAnsiTheme="minorHAnsi" w:cstheme="minorHAnsi"/>
              </w:rPr>
              <w:t xml:space="preserve">4 </w:t>
            </w:r>
            <w:r w:rsidR="000C7DA7">
              <w:rPr>
                <w:rFonts w:asciiTheme="minorHAnsi" w:hAnsiTheme="minorHAnsi" w:cstheme="minorHAnsi"/>
              </w:rPr>
              <w:t>721 857</w:t>
            </w:r>
          </w:p>
        </w:tc>
      </w:tr>
      <w:tr w:rsidR="00DF2D30" w:rsidRPr="00B305EB" w:rsidTr="008D59F1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DF2D30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Б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C218B4" w:rsidRDefault="00DF2D30" w:rsidP="000C7DA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Fonts w:asciiTheme="minorHAnsi" w:hAnsiTheme="minorHAnsi" w:cstheme="minorHAnsi"/>
              </w:rPr>
              <w:t xml:space="preserve">6 </w:t>
            </w:r>
            <w:r w:rsidR="000C7DA7">
              <w:rPr>
                <w:rFonts w:asciiTheme="minorHAnsi" w:hAnsiTheme="minorHAnsi" w:cstheme="minorHAnsi"/>
              </w:rPr>
              <w:t>533 768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DF2D30" w:rsidP="000C7DA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Fonts w:asciiTheme="minorHAnsi" w:hAnsiTheme="minorHAnsi" w:cstheme="minorHAnsi"/>
              </w:rPr>
              <w:t xml:space="preserve">4 </w:t>
            </w:r>
            <w:r w:rsidR="000C7DA7">
              <w:rPr>
                <w:rFonts w:asciiTheme="minorHAnsi" w:hAnsiTheme="minorHAnsi" w:cstheme="minorHAnsi"/>
              </w:rPr>
              <w:t>721 517</w:t>
            </w:r>
          </w:p>
        </w:tc>
      </w:tr>
      <w:tr w:rsidR="00DF2D30" w:rsidRPr="00B305EB" w:rsidTr="008D59F1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DF2D30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Ц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C218B4" w:rsidRDefault="00DF2D30" w:rsidP="000C7DA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Fonts w:asciiTheme="minorHAnsi" w:hAnsiTheme="minorHAnsi" w:cstheme="minorHAnsi"/>
              </w:rPr>
              <w:t xml:space="preserve">6 </w:t>
            </w:r>
            <w:r w:rsidR="000C7DA7">
              <w:rPr>
                <w:rFonts w:asciiTheme="minorHAnsi" w:hAnsiTheme="minorHAnsi" w:cstheme="minorHAnsi"/>
              </w:rPr>
              <w:t>534 732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DF2D30" w:rsidP="000C7DA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Fonts w:asciiTheme="minorHAnsi" w:hAnsiTheme="minorHAnsi" w:cstheme="minorHAnsi"/>
              </w:rPr>
              <w:t xml:space="preserve">4 </w:t>
            </w:r>
            <w:r w:rsidR="000C7DA7">
              <w:rPr>
                <w:rFonts w:asciiTheme="minorHAnsi" w:hAnsiTheme="minorHAnsi" w:cstheme="minorHAnsi"/>
              </w:rPr>
              <w:t>721 474</w:t>
            </w:r>
          </w:p>
        </w:tc>
      </w:tr>
      <w:tr w:rsidR="00DF2D30" w:rsidRPr="00B305EB" w:rsidTr="008D59F1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C218B4" w:rsidRDefault="00DF2D30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Д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C218B4" w:rsidRDefault="00DF2D30" w:rsidP="000C7DA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Fonts w:asciiTheme="minorHAnsi" w:hAnsiTheme="minorHAnsi" w:cstheme="minorHAnsi"/>
              </w:rPr>
              <w:t xml:space="preserve">6 </w:t>
            </w:r>
            <w:r w:rsidR="000C7DA7">
              <w:rPr>
                <w:rFonts w:asciiTheme="minorHAnsi" w:hAnsiTheme="minorHAnsi" w:cstheme="minorHAnsi"/>
              </w:rPr>
              <w:t>534 533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C218B4" w:rsidRDefault="00DF2D30" w:rsidP="000C7DA7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C218B4">
              <w:rPr>
                <w:rFonts w:asciiTheme="minorHAnsi" w:hAnsiTheme="minorHAnsi" w:cstheme="minorHAnsi"/>
              </w:rPr>
              <w:t xml:space="preserve">4 </w:t>
            </w:r>
            <w:r w:rsidR="000C7DA7">
              <w:rPr>
                <w:rFonts w:asciiTheme="minorHAnsi" w:hAnsiTheme="minorHAnsi" w:cstheme="minorHAnsi"/>
              </w:rPr>
              <w:t>721 805</w:t>
            </w:r>
          </w:p>
        </w:tc>
      </w:tr>
      <w:tr w:rsidR="000C7DA7" w:rsidRPr="00B305EB" w:rsidTr="008D59F1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7DA7" w:rsidRPr="00C218B4" w:rsidRDefault="000C7DA7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Е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A7" w:rsidRPr="00C218B4" w:rsidRDefault="000C7DA7" w:rsidP="000C7DA7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6 533 864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A7" w:rsidRPr="00C218B4" w:rsidRDefault="000C7DA7" w:rsidP="000C7DA7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4 721 795</w:t>
            </w:r>
          </w:p>
        </w:tc>
      </w:tr>
      <w:tr w:rsidR="000C7DA7" w:rsidRPr="00B305EB" w:rsidTr="008D59F1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7DA7" w:rsidRDefault="000C7DA7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ф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A7" w:rsidRDefault="000C7DA7" w:rsidP="000C7DA7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6 533 682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A7" w:rsidRDefault="000C7DA7" w:rsidP="000C7DA7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4 722 303</w:t>
            </w:r>
          </w:p>
        </w:tc>
      </w:tr>
      <w:tr w:rsidR="000C7DA7" w:rsidRPr="00B305EB" w:rsidTr="008D59F1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7DA7" w:rsidRDefault="000C7DA7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>
              <w:rPr>
                <w:rStyle w:val="FontStyle35"/>
                <w:rFonts w:asciiTheme="minorHAnsi" w:hAnsiTheme="minorHAnsi" w:cstheme="minorHAnsi"/>
                <w:sz w:val="24"/>
                <w:szCs w:val="24"/>
                <w:lang w:eastAsia="sr-Latn-CS"/>
              </w:rPr>
              <w:t>Г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A7" w:rsidRDefault="000C7DA7" w:rsidP="000C7DA7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6 533 525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DA7" w:rsidRDefault="000C7DA7" w:rsidP="000C7DA7">
            <w:pPr>
              <w:pStyle w:val="Style15"/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4 721 857</w:t>
            </w:r>
          </w:p>
        </w:tc>
      </w:tr>
    </w:tbl>
    <w:p w:rsidR="00DF2D30" w:rsidRPr="00B305EB" w:rsidRDefault="00DF2D30" w:rsidP="00DF2D30">
      <w:pPr>
        <w:spacing w:line="240" w:lineRule="auto"/>
        <w:jc w:val="both"/>
        <w:rPr>
          <w:rFonts w:asciiTheme="minorHAnsi" w:hAnsiTheme="minorHAnsi" w:cs="Calibri"/>
          <w:sz w:val="24"/>
          <w:szCs w:val="24"/>
          <w:lang w:val="sr-Cyrl-CS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Опис пројекта</w:t>
      </w:r>
      <w:r w:rsidRPr="00B305EB">
        <w:rPr>
          <w:rFonts w:asciiTheme="minorHAnsi" w:hAnsiTheme="minorHAnsi" w:cs="Calibri"/>
          <w:b/>
          <w:sz w:val="24"/>
          <w:szCs w:val="24"/>
        </w:rPr>
        <w:t> </w:t>
      </w:r>
    </w:p>
    <w:p w:rsidR="00890130" w:rsidRDefault="00DF2D30" w:rsidP="00890130">
      <w:pPr>
        <w:pStyle w:val="NoSpacing"/>
        <w:ind w:firstLine="284"/>
        <w:rPr>
          <w:rFonts w:cstheme="minorHAnsi"/>
          <w:lang w:val="sr-Cyrl-BA"/>
        </w:rPr>
      </w:pPr>
      <w:r w:rsidRPr="00B305EB">
        <w:t xml:space="preserve">Пројекат подразумијева </w:t>
      </w:r>
      <w:r w:rsidR="00890130">
        <w:t xml:space="preserve">експлоатацију </w:t>
      </w:r>
      <w:r w:rsidR="00F821BF">
        <w:rPr>
          <w:lang w:val="sr-Cyrl-BA"/>
        </w:rPr>
        <w:t>шљунка и</w:t>
      </w:r>
      <w:r w:rsidR="00890130">
        <w:t xml:space="preserve"> пијеска</w:t>
      </w:r>
      <w:r w:rsidRPr="00B305EB">
        <w:t xml:space="preserve"> </w:t>
      </w:r>
      <w:r>
        <w:t xml:space="preserve">на лежишту </w:t>
      </w:r>
      <w:r w:rsidRPr="00B305EB">
        <w:rPr>
          <w:lang w:val="sr-Cyrl-CS"/>
        </w:rPr>
        <w:t>„</w:t>
      </w:r>
      <w:r w:rsidR="00F821BF">
        <w:rPr>
          <w:lang w:val="sr-Cyrl-BA"/>
        </w:rPr>
        <w:t>Зупци-Турменти</w:t>
      </w:r>
      <w:r w:rsidRPr="00B305EB">
        <w:rPr>
          <w:lang w:val="sr-Cyrl-CS"/>
        </w:rPr>
        <w:t>“</w:t>
      </w:r>
      <w:r>
        <w:t xml:space="preserve"> </w:t>
      </w:r>
      <w:r w:rsidR="00F821BF">
        <w:rPr>
          <w:lang w:val="sr-Cyrl-BA"/>
        </w:rPr>
        <w:t>град</w:t>
      </w:r>
      <w:r w:rsidRPr="00F821BF">
        <w:t xml:space="preserve"> </w:t>
      </w:r>
      <w:r w:rsidR="00F821BF">
        <w:rPr>
          <w:lang w:val="sr-Cyrl-BA"/>
        </w:rPr>
        <w:t>Требиње</w:t>
      </w:r>
      <w:r>
        <w:t xml:space="preserve">. </w:t>
      </w:r>
      <w:r w:rsidR="00890130">
        <w:rPr>
          <w:rFonts w:cstheme="minorHAnsi"/>
          <w:lang w:val="sr-Cyrl-BA"/>
        </w:rPr>
        <w:t>Експлоатација на предметном лежишту ће се одвијати површинском методом откопавања, на начин којим се обезбјеђује оптимално искоришћавање лежишта минералне сировине, безбиједност људи објеката и имовине, а у складу са одобреном техничком документацијом.</w:t>
      </w:r>
    </w:p>
    <w:p w:rsidR="00890130" w:rsidRDefault="00DF2D30" w:rsidP="00890130">
      <w:pPr>
        <w:pStyle w:val="NoSpacing"/>
        <w:ind w:firstLine="284"/>
        <w:rPr>
          <w:lang w:val="sr-Cyrl-CS"/>
        </w:rPr>
      </w:pPr>
      <w:r w:rsidRPr="00B305EB">
        <w:t xml:space="preserve">Процијењена вриједност укупне инвестиције износи </w:t>
      </w:r>
      <w:r w:rsidR="00BA1357">
        <w:t>2</w:t>
      </w:r>
      <w:r w:rsidR="000F7F74">
        <w:rPr>
          <w:lang w:val="sr-Cyrl-BA"/>
        </w:rPr>
        <w:t>4</w:t>
      </w:r>
      <w:r w:rsidR="00BA1357">
        <w:t>0</w:t>
      </w:r>
      <w:r>
        <w:t>.000</w:t>
      </w:r>
      <w:r w:rsidRPr="00B305EB">
        <w:t xml:space="preserve">,00 КМ. </w:t>
      </w:r>
    </w:p>
    <w:p w:rsidR="00890130" w:rsidRDefault="00DF2D30" w:rsidP="00890130">
      <w:pPr>
        <w:pStyle w:val="NoSpacing"/>
        <w:ind w:firstLine="284"/>
        <w:rPr>
          <w:lang w:val="sr-Cyrl-CS"/>
        </w:rPr>
      </w:pPr>
      <w:r w:rsidRPr="00B305EB">
        <w:rPr>
          <w:lang w:val="sr-Cyrl-CS"/>
        </w:rPr>
        <w:t xml:space="preserve">Планирана годишња производња </w:t>
      </w:r>
      <w:r w:rsidRPr="00375484">
        <w:t>к</w:t>
      </w:r>
      <w:r w:rsidR="00BA1357">
        <w:t>варцног пијеска</w:t>
      </w:r>
      <w:r w:rsidRPr="00375484">
        <w:t xml:space="preserve"> </w:t>
      </w:r>
      <w:r w:rsidRPr="00B305EB">
        <w:rPr>
          <w:lang w:val="sr-Cyrl-CS"/>
        </w:rPr>
        <w:t xml:space="preserve">износи </w:t>
      </w:r>
      <w:r w:rsidR="000F7F74">
        <w:rPr>
          <w:lang w:val="sr-Cyrl-CS"/>
        </w:rPr>
        <w:t>5</w:t>
      </w:r>
      <w:r>
        <w:rPr>
          <w:lang w:val="sr-Cyrl-CS"/>
        </w:rPr>
        <w:t xml:space="preserve">0.000 </w:t>
      </w:r>
      <w:r>
        <w:rPr>
          <w:lang w:val="sr-Latn-BA"/>
        </w:rPr>
        <w:t>m</w:t>
      </w:r>
      <w:r>
        <w:rPr>
          <w:vertAlign w:val="superscript"/>
          <w:lang w:val="sr-Latn-BA"/>
        </w:rPr>
        <w:t>3</w:t>
      </w:r>
      <w:r>
        <w:rPr>
          <w:lang w:val="sr-Latn-BA"/>
        </w:rPr>
        <w:t xml:space="preserve"> </w:t>
      </w:r>
    </w:p>
    <w:p w:rsidR="00890130" w:rsidRDefault="00890130" w:rsidP="00890130">
      <w:pPr>
        <w:pStyle w:val="NoSpacing"/>
        <w:ind w:firstLine="284"/>
        <w:rPr>
          <w:lang w:val="sr-Cyrl-CS"/>
        </w:rPr>
      </w:pPr>
      <w:r w:rsidRPr="00B305EB">
        <w:rPr>
          <w:lang w:val="sr-Cyrl-CS"/>
        </w:rPr>
        <w:t>Лежиште</w:t>
      </w:r>
      <w:r w:rsidR="000F7F74">
        <w:rPr>
          <w:lang w:val="sr-Cyrl-CS"/>
        </w:rPr>
        <w:t xml:space="preserve"> шљунка и</w:t>
      </w:r>
      <w:r>
        <w:t xml:space="preserve"> пијеска</w:t>
      </w:r>
      <w:r w:rsidRPr="00375484">
        <w:t xml:space="preserve"> </w:t>
      </w:r>
      <w:r w:rsidRPr="00B305EB">
        <w:rPr>
          <w:lang w:val="sr-Cyrl-CS"/>
        </w:rPr>
        <w:t>располаже са</w:t>
      </w:r>
      <w:r>
        <w:rPr>
          <w:lang w:val="sr-Latn-BA"/>
        </w:rPr>
        <w:t xml:space="preserve"> око</w:t>
      </w:r>
      <w:r>
        <w:t xml:space="preserve"> </w:t>
      </w:r>
      <w:r w:rsidR="000F7F74">
        <w:rPr>
          <w:lang w:val="sr-Cyrl-BA"/>
        </w:rPr>
        <w:t>1,1</w:t>
      </w:r>
      <w:r w:rsidRPr="00B305EB">
        <w:rPr>
          <w:lang w:val="sr-Cyrl-CS"/>
        </w:rPr>
        <w:t xml:space="preserve"> </w:t>
      </w:r>
      <w:r>
        <w:rPr>
          <w:lang w:val="sr-Cyrl-CS"/>
        </w:rPr>
        <w:t>милиона m</w:t>
      </w:r>
      <w:r>
        <w:rPr>
          <w:vertAlign w:val="superscript"/>
          <w:lang w:val="sr-Latn-BA"/>
        </w:rPr>
        <w:t>3</w:t>
      </w:r>
      <w:r>
        <w:rPr>
          <w:lang w:val="sr-Latn-BA"/>
        </w:rPr>
        <w:t xml:space="preserve"> </w:t>
      </w:r>
      <w:r>
        <w:t>билансних резерви</w:t>
      </w:r>
      <w:r w:rsidR="000F7F74">
        <w:rPr>
          <w:lang w:val="sr-Cyrl-BA"/>
        </w:rPr>
        <w:t xml:space="preserve"> и 1,4 милиона</w:t>
      </w:r>
      <w:r w:rsidR="000F7F74" w:rsidRPr="000F7F74">
        <w:rPr>
          <w:lang w:val="sr-Cyrl-CS"/>
        </w:rPr>
        <w:t xml:space="preserve"> </w:t>
      </w:r>
      <w:r w:rsidR="000F7F74">
        <w:rPr>
          <w:lang w:val="sr-Cyrl-CS"/>
        </w:rPr>
        <w:t>m</w:t>
      </w:r>
      <w:r w:rsidR="000F7F74">
        <w:rPr>
          <w:vertAlign w:val="superscript"/>
          <w:lang w:val="sr-Latn-BA"/>
        </w:rPr>
        <w:t>3</w:t>
      </w:r>
      <w:r w:rsidR="000F7F74">
        <w:rPr>
          <w:lang w:val="sr-Cyrl-BA"/>
        </w:rPr>
        <w:t xml:space="preserve"> резерви Ц</w:t>
      </w:r>
      <w:r w:rsidR="000F7F74">
        <w:rPr>
          <w:vertAlign w:val="subscript"/>
          <w:lang w:val="sr-Cyrl-BA"/>
        </w:rPr>
        <w:t xml:space="preserve">2 </w:t>
      </w:r>
      <w:r w:rsidR="000F7F74">
        <w:rPr>
          <w:lang w:val="sr-Cyrl-BA"/>
        </w:rPr>
        <w:t>категорије</w:t>
      </w:r>
      <w:r>
        <w:t>.</w:t>
      </w:r>
      <w:r w:rsidR="000B4CE0">
        <w:rPr>
          <w:lang w:val="sr-Cyrl-CS"/>
        </w:rPr>
        <w:t xml:space="preserve"> </w:t>
      </w:r>
      <w:r w:rsidR="000F7F74">
        <w:rPr>
          <w:lang w:val="sr-Cyrl-BA"/>
        </w:rPr>
        <w:t xml:space="preserve">Шљунак и </w:t>
      </w:r>
      <w:r w:rsidR="00676C06">
        <w:t xml:space="preserve"> пијесак</w:t>
      </w:r>
      <w:r w:rsidR="00676C06">
        <w:rPr>
          <w:lang w:val="sr-Latn-BA"/>
        </w:rPr>
        <w:t xml:space="preserve"> са лежишта </w:t>
      </w:r>
      <w:r w:rsidR="000F7F74">
        <w:rPr>
          <w:lang w:val="sr-Cyrl-BA"/>
        </w:rPr>
        <w:t>Зупци-Турменти</w:t>
      </w:r>
      <w:r w:rsidR="00676C06">
        <w:rPr>
          <w:lang w:val="sr-Latn-BA"/>
        </w:rPr>
        <w:t xml:space="preserve"> користиће се за </w:t>
      </w:r>
      <w:r w:rsidR="00676C06">
        <w:t>произ</w:t>
      </w:r>
      <w:r w:rsidR="00B56065">
        <w:t>водњу производа од бетона као и</w:t>
      </w:r>
      <w:r w:rsidR="00B56065">
        <w:rPr>
          <w:lang w:val="sr-Cyrl-CS"/>
        </w:rPr>
        <w:t xml:space="preserve"> у </w:t>
      </w:r>
      <w:r w:rsidR="00676C06">
        <w:t>другим областима у грађевинарству.</w:t>
      </w:r>
      <w:r w:rsidR="00676C06">
        <w:rPr>
          <w:lang w:val="sr-Latn-BA"/>
        </w:rPr>
        <w:t xml:space="preserve"> </w:t>
      </w:r>
    </w:p>
    <w:p w:rsidR="00890130" w:rsidRPr="00890130" w:rsidRDefault="00890130" w:rsidP="00890130">
      <w:pPr>
        <w:pStyle w:val="NoSpacing"/>
        <w:ind w:firstLine="284"/>
        <w:rPr>
          <w:lang w:val="sr-Cyrl-CS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Студија оправданости додјеле концесије</w:t>
      </w:r>
    </w:p>
    <w:p w:rsidR="00F31523" w:rsidRDefault="00DF2D30" w:rsidP="00F31523">
      <w:pPr>
        <w:tabs>
          <w:tab w:val="left" w:pos="2649"/>
        </w:tabs>
        <w:ind w:firstLine="284"/>
        <w:jc w:val="both"/>
        <w:rPr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</w:rPr>
        <w:t>Понуђач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је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дужан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да </w:t>
      </w:r>
      <w:r w:rsidRPr="00B305EB">
        <w:rPr>
          <w:rFonts w:asciiTheme="minorHAnsi" w:hAnsiTheme="minorHAnsi" w:cs="Calibri"/>
          <w:sz w:val="24"/>
          <w:szCs w:val="24"/>
        </w:rPr>
        <w:t>уз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понуду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hAnsiTheme="minorHAnsi" w:cs="Calibri"/>
          <w:sz w:val="24"/>
          <w:szCs w:val="24"/>
        </w:rPr>
        <w:t>достави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CS"/>
        </w:rPr>
        <w:t>тудију оправданости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додјеле концесије</w:t>
      </w:r>
      <w:r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елементима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процјене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заштите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животне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средине</w:t>
      </w:r>
      <w:r w:rsidR="000B4CE0">
        <w:rPr>
          <w:rFonts w:asciiTheme="minorHAnsi" w:eastAsia="Times New Roman" w:hAnsiTheme="minorHAnsi" w:cs="Calibri"/>
          <w:sz w:val="24"/>
          <w:szCs w:val="24"/>
          <w:lang w:val="sr-Cyrl-CS"/>
        </w:rPr>
        <w:t>,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0B4CE0">
        <w:rPr>
          <w:sz w:val="24"/>
          <w:szCs w:val="24"/>
          <w:lang w:val="sr-Cyrl-BA"/>
        </w:rPr>
        <w:t xml:space="preserve">израђену од стране привредног  друштва </w:t>
      </w:r>
      <w:r w:rsidR="000B4CE0">
        <w:rPr>
          <w:sz w:val="24"/>
          <w:szCs w:val="24"/>
          <w:lang w:val="sr-Cyrl-BA"/>
        </w:rPr>
        <w:lastRenderedPageBreak/>
        <w:t>или другог правног лица које испуњава услове за израду техничке документације у области рударства.</w:t>
      </w:r>
    </w:p>
    <w:p w:rsidR="00DF2D30" w:rsidRPr="000B4CE0" w:rsidRDefault="00DF2D30" w:rsidP="000B4CE0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0B4CE0">
        <w:rPr>
          <w:rFonts w:asciiTheme="minorHAnsi" w:hAnsiTheme="minorHAnsi" w:cs="Calibri"/>
          <w:b/>
          <w:sz w:val="24"/>
          <w:szCs w:val="24"/>
          <w:lang w:val="sr-Cyrl-BA"/>
        </w:rPr>
        <w:t>Рок</w:t>
      </w:r>
      <w:r w:rsidRPr="000B4CE0">
        <w:rPr>
          <w:rFonts w:asciiTheme="minorHAnsi" w:hAnsiTheme="minorHAnsi" w:cs="Calibri"/>
          <w:b/>
          <w:sz w:val="24"/>
          <w:szCs w:val="24"/>
        </w:rPr>
        <w:t xml:space="preserve"> трајања концесије  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Концесија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додјељује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период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0F7F74">
        <w:rPr>
          <w:rFonts w:asciiTheme="minorHAnsi" w:eastAsia="Times New Roman" w:hAnsiTheme="minorHAnsi" w:cs="Calibri"/>
          <w:sz w:val="24"/>
          <w:szCs w:val="24"/>
          <w:lang w:val="sr-Cyrl-CS"/>
        </w:rPr>
        <w:t>4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0 </w:t>
      </w:r>
      <w:r w:rsidRPr="00B305EB">
        <w:rPr>
          <w:rFonts w:asciiTheme="minorHAnsi" w:eastAsia="Times New Roman" w:hAnsiTheme="minorHAnsi" w:cs="Calibri"/>
          <w:sz w:val="24"/>
          <w:szCs w:val="24"/>
        </w:rPr>
        <w:t>година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рачунајући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закључења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Уговора о концесији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.</w:t>
      </w:r>
    </w:p>
    <w:p w:rsidR="00DF2D30" w:rsidRPr="00B305EB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К</w:t>
      </w:r>
      <w:r w:rsidRPr="00B305EB">
        <w:rPr>
          <w:rFonts w:asciiTheme="minorHAnsi" w:hAnsiTheme="minorHAnsi" w:cs="Calibri"/>
          <w:b/>
          <w:sz w:val="24"/>
          <w:szCs w:val="24"/>
        </w:rPr>
        <w:t>онцеси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она накнада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0B4CE0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Минимална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концесион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накнад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утврђ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ена је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основу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Правилника о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висини концесионе накнаде и банкарским гаранцијама у области електроенергетике, енергената, рударства и геологије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(„Службени</w:t>
      </w:r>
      <w:r w:rsidR="00676C0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гласник</w:t>
      </w:r>
      <w:r w:rsidR="00676C0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r w:rsidR="00676C06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Српске", број: 67/14 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)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и састоји се од:</w:t>
      </w:r>
    </w:p>
    <w:p w:rsidR="000B4CE0" w:rsidRPr="000B4CE0" w:rsidRDefault="00DF2D30" w:rsidP="000B4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0B4CE0">
        <w:rPr>
          <w:rFonts w:asciiTheme="minorHAnsi" w:hAnsiTheme="minorHAnsi" w:cs="Calibri"/>
          <w:sz w:val="24"/>
          <w:szCs w:val="24"/>
          <w:lang w:val="sr-Cyrl-BA"/>
        </w:rPr>
        <w:t xml:space="preserve">једнократне концесионе накнаде за уступљено право у  износу од </w:t>
      </w:r>
      <w:r w:rsidR="00676C06" w:rsidRPr="000B4CE0">
        <w:rPr>
          <w:rFonts w:asciiTheme="minorHAnsi" w:hAnsiTheme="minorHAnsi" w:cs="Calibri"/>
          <w:sz w:val="24"/>
          <w:szCs w:val="24"/>
          <w:lang w:val="sr-Cyrl-BA"/>
        </w:rPr>
        <w:t>7.</w:t>
      </w:r>
      <w:r w:rsidR="000F7F74">
        <w:rPr>
          <w:rFonts w:asciiTheme="minorHAnsi" w:hAnsiTheme="minorHAnsi" w:cs="Calibri"/>
          <w:sz w:val="24"/>
          <w:szCs w:val="24"/>
          <w:lang w:val="sr-Cyrl-BA"/>
        </w:rPr>
        <w:t>2</w:t>
      </w:r>
      <w:r w:rsidR="00676C06" w:rsidRPr="000B4CE0">
        <w:rPr>
          <w:rFonts w:asciiTheme="minorHAnsi" w:hAnsiTheme="minorHAnsi" w:cs="Calibri"/>
          <w:sz w:val="24"/>
          <w:szCs w:val="24"/>
          <w:lang w:val="sr-Cyrl-BA"/>
        </w:rPr>
        <w:t>0</w:t>
      </w:r>
      <w:r w:rsidRPr="000B4CE0">
        <w:rPr>
          <w:rFonts w:asciiTheme="minorHAnsi" w:hAnsiTheme="minorHAnsi" w:cs="Calibri"/>
          <w:sz w:val="24"/>
          <w:szCs w:val="24"/>
          <w:lang w:val="sr-Cyrl-BA"/>
        </w:rPr>
        <w:t>0,00 КМ, која се  уплаћује при закључивању Уговора о концесији и</w:t>
      </w:r>
    </w:p>
    <w:p w:rsidR="00DF2D30" w:rsidRPr="000B4CE0" w:rsidRDefault="00DF2D30" w:rsidP="00DF2D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концесион</w:t>
      </w:r>
      <w:r w:rsidR="00F31523">
        <w:rPr>
          <w:rFonts w:asciiTheme="minorHAnsi" w:hAnsiTheme="minorHAnsi" w:cs="Calibri"/>
          <w:sz w:val="24"/>
          <w:szCs w:val="24"/>
          <w:lang w:val="sr-Latn-CS"/>
        </w:rPr>
        <w:t>e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накнада за коришћење предмета концесије у износу од </w:t>
      </w:r>
      <w:r w:rsidRPr="00FB30D9">
        <w:rPr>
          <w:rFonts w:asciiTheme="minorHAnsi" w:hAnsiTheme="minorHAnsi" w:cs="Calibri"/>
          <w:sz w:val="24"/>
          <w:szCs w:val="24"/>
          <w:lang w:val="sr-Cyrl-BA"/>
        </w:rPr>
        <w:t>3,6 %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 од укупног годишњег прихода оствареног обављањем концесионе дјелатности.</w:t>
      </w:r>
    </w:p>
    <w:p w:rsidR="000B4CE0" w:rsidRPr="00B305EB" w:rsidRDefault="000B4CE0" w:rsidP="000B4CE0">
      <w:pPr>
        <w:pStyle w:val="ListParagraph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Начин рјешавања имовинско-правних односа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alibri"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>Рјешавање имовинско</w:t>
      </w:r>
      <w:r w:rsidR="00F31523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>-</w:t>
      </w:r>
      <w:r w:rsidR="00F31523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>правних односа на експлоатационом пољу, приступних путева до експлоатационог поља</w:t>
      </w:r>
      <w:r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је обавеза концесионара. </w:t>
      </w: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Право коришћења земљишта у власништву Републике Српске детаљније ће се регулисати уговором о концесији. </w:t>
      </w:r>
    </w:p>
    <w:p w:rsidR="00DF2D30" w:rsidRPr="00B305EB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Гаранција на име обезбјеђења понуде</w:t>
      </w:r>
      <w:r w:rsidR="00F31523"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-</w:t>
      </w:r>
      <w:r w:rsidR="00F31523"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депозит</w:t>
      </w:r>
      <w:r w:rsidRPr="00B305EB">
        <w:rPr>
          <w:rFonts w:asciiTheme="minorHAnsi" w:hAnsiTheme="minorHAnsi" w:cs="Calibri"/>
          <w:b/>
          <w:sz w:val="24"/>
          <w:szCs w:val="24"/>
        </w:rPr>
        <w:t>  </w:t>
      </w:r>
    </w:p>
    <w:p w:rsidR="00DF2D30" w:rsidRPr="00B305EB" w:rsidRDefault="00DF2D30" w:rsidP="00DF2D30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0B4CE0" w:rsidRDefault="00DF2D30" w:rsidP="000B4CE0">
      <w:pPr>
        <w:spacing w:after="0"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Обавезан услов за учешће у поступку додјеле концесије </w:t>
      </w:r>
      <w:r>
        <w:rPr>
          <w:rFonts w:asciiTheme="minorHAnsi" w:hAnsiTheme="minorHAnsi" w:cs="Calibri"/>
          <w:sz w:val="24"/>
          <w:szCs w:val="24"/>
          <w:lang w:val="sr-Cyrl-BA"/>
        </w:rPr>
        <w:t xml:space="preserve">се обезбеђује </w:t>
      </w:r>
      <w:r w:rsidRPr="00FB30D9">
        <w:rPr>
          <w:rFonts w:asciiTheme="minorHAnsi" w:hAnsiTheme="minorHAnsi" w:cs="Calibri"/>
          <w:sz w:val="24"/>
          <w:szCs w:val="24"/>
          <w:lang w:val="sr-Cyrl-BA"/>
        </w:rPr>
        <w:t xml:space="preserve">у виду </w:t>
      </w:r>
      <w:r w:rsidRPr="00FB30D9">
        <w:rPr>
          <w:rFonts w:asciiTheme="minorHAnsi" w:eastAsia="Times New Roman" w:hAnsiTheme="minorHAnsi" w:cs="Calibri"/>
          <w:sz w:val="24"/>
          <w:szCs w:val="24"/>
        </w:rPr>
        <w:t>новчаног</w:t>
      </w:r>
      <w:r w:rsidRPr="00FB30D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B30D9">
        <w:rPr>
          <w:rFonts w:asciiTheme="minorHAnsi" w:eastAsia="Times New Roman" w:hAnsiTheme="minorHAnsi" w:cs="Calibri"/>
          <w:sz w:val="24"/>
          <w:szCs w:val="24"/>
        </w:rPr>
        <w:t>депозита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FB30D9">
        <w:rPr>
          <w:rFonts w:asciiTheme="minorHAnsi" w:hAnsiTheme="minorHAnsi" w:cs="Calibri"/>
          <w:sz w:val="24"/>
          <w:szCs w:val="24"/>
          <w:lang w:val="sr-Cyrl-BA"/>
        </w:rPr>
        <w:t xml:space="preserve">у износу од </w:t>
      </w:r>
      <w:r w:rsidR="00402180">
        <w:rPr>
          <w:rFonts w:asciiTheme="minorHAnsi" w:hAnsiTheme="minorHAnsi" w:cs="Calibri"/>
          <w:sz w:val="24"/>
          <w:szCs w:val="24"/>
          <w:lang w:val="sr-Cyrl-BA"/>
        </w:rPr>
        <w:t>3</w:t>
      </w:r>
      <w:r w:rsidRPr="00FB30D9">
        <w:rPr>
          <w:rFonts w:asciiTheme="minorHAnsi" w:hAnsiTheme="minorHAnsi" w:cs="Calibri"/>
          <w:sz w:val="24"/>
          <w:szCs w:val="24"/>
          <w:lang w:val="sr-Cyrl-BA"/>
        </w:rPr>
        <w:t>.</w:t>
      </w:r>
      <w:r w:rsidR="00402180">
        <w:rPr>
          <w:rFonts w:asciiTheme="minorHAnsi" w:hAnsiTheme="minorHAnsi" w:cs="Calibri"/>
          <w:sz w:val="24"/>
          <w:szCs w:val="24"/>
          <w:lang w:val="sr-Cyrl-BA"/>
        </w:rPr>
        <w:t>6</w:t>
      </w:r>
      <w:r w:rsidRPr="00FB30D9">
        <w:rPr>
          <w:rFonts w:asciiTheme="minorHAnsi" w:hAnsiTheme="minorHAnsi" w:cs="Calibri"/>
          <w:sz w:val="24"/>
          <w:szCs w:val="24"/>
          <w:lang w:val="sr-Cyrl-BA"/>
        </w:rPr>
        <w:t>00</w:t>
      </w:r>
      <w:r w:rsidRPr="00FB30D9">
        <w:rPr>
          <w:rFonts w:asciiTheme="minorHAnsi" w:hAnsiTheme="minorHAnsi" w:cs="Calibri"/>
          <w:sz w:val="24"/>
          <w:szCs w:val="24"/>
        </w:rPr>
        <w:t xml:space="preserve">,00 </w:t>
      </w:r>
      <w:r w:rsidRPr="00FB30D9">
        <w:rPr>
          <w:rFonts w:asciiTheme="minorHAnsi" w:hAnsiTheme="minorHAnsi" w:cs="Calibri"/>
          <w:sz w:val="24"/>
          <w:szCs w:val="24"/>
          <w:lang w:val="sr-Cyrl-BA"/>
        </w:rPr>
        <w:t>КМ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, са роком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важ</w:t>
      </w:r>
      <w:r>
        <w:rPr>
          <w:rFonts w:asciiTheme="minorHAnsi" w:hAnsiTheme="minorHAnsi" w:cs="Calibri"/>
          <w:sz w:val="24"/>
          <w:szCs w:val="24"/>
          <w:lang w:val="sr-Cyrl-BA"/>
        </w:rPr>
        <w:t>ења до правоснажности рјешења о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најповољније</w:t>
      </w:r>
      <w:r>
        <w:rPr>
          <w:rFonts w:asciiTheme="minorHAnsi" w:hAnsiTheme="minorHAnsi" w:cs="Calibri"/>
          <w:sz w:val="24"/>
          <w:szCs w:val="24"/>
          <w:lang w:val="sr-Cyrl-BA"/>
        </w:rPr>
        <w:t>м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понуђач</w:t>
      </w:r>
      <w:r>
        <w:rPr>
          <w:rFonts w:asciiTheme="minorHAnsi" w:hAnsiTheme="minorHAnsi" w:cs="Calibri"/>
          <w:sz w:val="24"/>
          <w:szCs w:val="24"/>
          <w:lang w:val="sr-Cyrl-BA"/>
        </w:rPr>
        <w:t>у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и додјели концесије</w:t>
      </w:r>
      <w:r w:rsidR="000B4CE0">
        <w:rPr>
          <w:rFonts w:asciiTheme="minorHAnsi" w:hAnsiTheme="minorHAnsi" w:cs="Calibri"/>
          <w:sz w:val="24"/>
          <w:szCs w:val="24"/>
          <w:lang w:val="sr-Cyrl-BA"/>
        </w:rPr>
        <w:t xml:space="preserve"> за експлоатацију </w:t>
      </w:r>
      <w:r w:rsidR="006059CF">
        <w:rPr>
          <w:rFonts w:asciiTheme="minorHAnsi" w:hAnsiTheme="minorHAnsi" w:cs="Calibri"/>
          <w:sz w:val="24"/>
          <w:szCs w:val="24"/>
          <w:lang w:val="sr-Cyrl-BA"/>
        </w:rPr>
        <w:t>шљунка и</w:t>
      </w:r>
      <w:r w:rsidR="000B4CE0">
        <w:rPr>
          <w:rFonts w:asciiTheme="minorHAnsi" w:hAnsiTheme="minorHAnsi" w:cs="Calibri"/>
          <w:sz w:val="24"/>
          <w:szCs w:val="24"/>
          <w:lang w:val="sr-Cyrl-BA"/>
        </w:rPr>
        <w:t xml:space="preserve"> пијеска на лежишту „</w:t>
      </w:r>
      <w:r w:rsidR="006059CF">
        <w:rPr>
          <w:rFonts w:asciiTheme="minorHAnsi" w:hAnsiTheme="minorHAnsi" w:cs="Calibri"/>
          <w:sz w:val="24"/>
          <w:szCs w:val="24"/>
          <w:lang w:val="sr-Cyrl-BA"/>
        </w:rPr>
        <w:t>Зупци-Турменти</w:t>
      </w:r>
      <w:r w:rsidR="000B4CE0">
        <w:rPr>
          <w:rFonts w:asciiTheme="minorHAnsi" w:hAnsiTheme="minorHAnsi" w:cs="Calibri"/>
          <w:sz w:val="24"/>
          <w:szCs w:val="24"/>
          <w:lang w:val="sr-Cyrl-BA"/>
        </w:rPr>
        <w:t xml:space="preserve">“, </w:t>
      </w:r>
      <w:r w:rsidR="00B56065">
        <w:rPr>
          <w:rFonts w:asciiTheme="minorHAnsi" w:hAnsiTheme="minorHAnsi" w:cs="Calibri"/>
          <w:sz w:val="24"/>
          <w:szCs w:val="24"/>
          <w:lang w:val="sr-Cyrl-BA"/>
        </w:rPr>
        <w:t>Град</w:t>
      </w:r>
      <w:r w:rsidR="000B4CE0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6059CF">
        <w:rPr>
          <w:rFonts w:asciiTheme="minorHAnsi" w:hAnsiTheme="minorHAnsi" w:cs="Calibri"/>
          <w:sz w:val="24"/>
          <w:szCs w:val="24"/>
          <w:lang w:val="sr-Cyrl-BA"/>
        </w:rPr>
        <w:t>Требињ</w:t>
      </w:r>
      <w:r w:rsidR="00B56065">
        <w:rPr>
          <w:rFonts w:asciiTheme="minorHAnsi" w:hAnsiTheme="minorHAnsi" w:cs="Calibri"/>
          <w:sz w:val="24"/>
          <w:szCs w:val="24"/>
          <w:lang w:val="sr-Cyrl-BA"/>
        </w:rPr>
        <w:t>е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. </w:t>
      </w:r>
    </w:p>
    <w:p w:rsidR="00DF2D30" w:rsidRPr="000B4CE0" w:rsidRDefault="00DF2D30" w:rsidP="000B4CE0">
      <w:pPr>
        <w:spacing w:after="0"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Депозит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уплаћује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Јединствени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рачун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трезора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број: 5620990000130280; сврха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уплате: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депозита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за обезбјеђење понуде (уплата се односи на Министарство индустрије, енергетике и рударства</w:t>
      </w:r>
      <w:r w:rsidR="00F31523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>-</w:t>
      </w:r>
      <w:r w:rsidR="00F31523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депозит по јавном позиву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)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>.</w:t>
      </w:r>
    </w:p>
    <w:p w:rsidR="00676C06" w:rsidRPr="00B305EB" w:rsidRDefault="00676C06" w:rsidP="00DF2D30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</w:p>
    <w:p w:rsidR="00DF2D30" w:rsidRPr="000B4CE0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  <w:r w:rsidRPr="000B4CE0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Услови, рок и начин враћања депозита</w:t>
      </w:r>
    </w:p>
    <w:p w:rsidR="00DF2D30" w:rsidRPr="00B305EB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</w:p>
    <w:p w:rsidR="000B4CE0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Понуђачу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који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изабран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концесионара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депозит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урачунава у једнократну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концесиону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накнаду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.</w:t>
      </w:r>
    </w:p>
    <w:p w:rsidR="000B4CE0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Депозит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враћа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понуђачу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који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не</w:t>
      </w:r>
      <w:r w:rsidR="000B4CE0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изабран у року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 30 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правоснажности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рјешења о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избору најповољнијег понуђача и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додјели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концесије</w:t>
      </w:r>
      <w:r w:rsidR="000B4CE0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за експлоатацију </w:t>
      </w:r>
      <w:r w:rsidR="006059CF">
        <w:rPr>
          <w:rFonts w:asciiTheme="minorHAnsi" w:eastAsia="Times New Roman" w:hAnsiTheme="minorHAnsi" w:cs="Calibri"/>
          <w:sz w:val="24"/>
          <w:szCs w:val="24"/>
          <w:lang w:val="sr-Cyrl-CS"/>
        </w:rPr>
        <w:t>шљунка и</w:t>
      </w:r>
      <w:r w:rsidR="000B4CE0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пијеска на лежишту “</w:t>
      </w:r>
      <w:r w:rsidR="006059CF">
        <w:rPr>
          <w:rFonts w:asciiTheme="minorHAnsi" w:eastAsia="Times New Roman" w:hAnsiTheme="minorHAnsi" w:cs="Calibri"/>
          <w:sz w:val="24"/>
          <w:szCs w:val="24"/>
          <w:lang w:val="sr-Cyrl-CS"/>
        </w:rPr>
        <w:t>Зупци-Турменти</w:t>
      </w:r>
      <w:r w:rsidR="000B4CE0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“, </w:t>
      </w:r>
      <w:r w:rsidR="00B56065">
        <w:rPr>
          <w:rFonts w:asciiTheme="minorHAnsi" w:eastAsia="Times New Roman" w:hAnsiTheme="minorHAnsi" w:cs="Calibri"/>
          <w:sz w:val="24"/>
          <w:szCs w:val="24"/>
          <w:lang w:val="sr-Cyrl-CS"/>
        </w:rPr>
        <w:t>Град</w:t>
      </w:r>
      <w:r w:rsidR="006059CF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Требињ</w:t>
      </w:r>
      <w:r w:rsidR="00B56065">
        <w:rPr>
          <w:rFonts w:asciiTheme="minorHAnsi" w:eastAsia="Times New Roman" w:hAnsiTheme="minorHAnsi" w:cs="Calibri"/>
          <w:sz w:val="24"/>
          <w:szCs w:val="24"/>
          <w:lang w:val="sr-Cyrl-CS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или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понуђачу чија понуда је неблаговремено достављена у року од 15 дана  од дана када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Комисија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Републике Српске констатује ту чињеницу. 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Депозит неће бити враћен понуђачу ако: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а)  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понуђач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повуче понуду након истека рока за достављањ</w:t>
      </w:r>
      <w:r w:rsidRPr="00B305EB">
        <w:rPr>
          <w:rFonts w:asciiTheme="minorHAnsi" w:eastAsia="Times New Roman" w:hAnsiTheme="minorHAnsi" w:cs="Calibri"/>
          <w:sz w:val="24"/>
          <w:szCs w:val="24"/>
          <w:lang w:val="sr-Latn-BA"/>
        </w:rPr>
        <w:t>e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понуда и</w:t>
      </w:r>
    </w:p>
    <w:p w:rsidR="00DF2D30" w:rsidRPr="00B305EB" w:rsidRDefault="00DF2D30" w:rsidP="000B4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б)  изабрани понуђач:</w:t>
      </w:r>
    </w:p>
    <w:p w:rsidR="00DF2D30" w:rsidRPr="00B305EB" w:rsidRDefault="00DF2D30" w:rsidP="00F315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lastRenderedPageBreak/>
        <w:t xml:space="preserve">не испоштује неки од услова који је потребно испунити прије потписивања уговора о концесији, </w:t>
      </w:r>
    </w:p>
    <w:p w:rsidR="00DF2D30" w:rsidRPr="00B305EB" w:rsidRDefault="00DF2D30" w:rsidP="00F31523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одустане од закључивања уговора о концесији. </w:t>
      </w:r>
    </w:p>
    <w:p w:rsidR="00DF2D30" w:rsidRPr="00B305EB" w:rsidRDefault="00DF2D30" w:rsidP="00DF2D30">
      <w:pPr>
        <w:pStyle w:val="ListParagraph"/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Право учешћа на јавном позиву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</w:p>
    <w:p w:rsidR="00DF2D30" w:rsidRPr="000B4CE0" w:rsidRDefault="000B4CE0" w:rsidP="000B4CE0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>
        <w:rPr>
          <w:rFonts w:asciiTheme="minorHAnsi" w:hAnsiTheme="minorHAnsi" w:cs="Calibri"/>
          <w:sz w:val="24"/>
          <w:szCs w:val="24"/>
          <w:lang w:val="sr-Cyrl-BA"/>
        </w:rPr>
        <w:t>Право учешћа на Ј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 xml:space="preserve">авном позиву имају домаћа и 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>страна правна и физичк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>а лица или конзорцијум два или више уговором повезаних правних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hAnsiTheme="minorHAnsi" w:cs="Calibri"/>
          <w:sz w:val="24"/>
          <w:szCs w:val="24"/>
          <w:lang w:val="sr-Cyrl-BA"/>
        </w:rPr>
        <w:t>лица</w:t>
      </w:r>
      <w:r w:rsidR="00DF2D30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која</w:t>
      </w:r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испуњавају</w:t>
      </w:r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услове</w:t>
      </w:r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из</w:t>
      </w:r>
      <w:r w:rsidR="00DF2D3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Јавног позива и која су откупила </w:t>
      </w:r>
      <w:r w:rsidR="00DF2D30"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Д</w:t>
      </w:r>
      <w:r w:rsidR="00DF2D30" w:rsidRPr="00B305EB">
        <w:rPr>
          <w:rFonts w:asciiTheme="minorHAnsi" w:eastAsia="Times New Roman" w:hAnsiTheme="minorHAnsi" w:cs="Calibri"/>
          <w:sz w:val="24"/>
          <w:szCs w:val="24"/>
        </w:rPr>
        <w:t>окументациј</w:t>
      </w:r>
      <w:r w:rsidR="00252B7E">
        <w:rPr>
          <w:rFonts w:asciiTheme="minorHAnsi" w:eastAsia="Times New Roman" w:hAnsiTheme="minorHAnsi" w:cs="Calibri"/>
          <w:sz w:val="24"/>
          <w:szCs w:val="24"/>
          <w:lang w:val="sr-Cyrl-CS"/>
        </w:rPr>
        <w:t>у</w:t>
      </w:r>
      <w:r w:rsidR="00DF2D30"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 јавно надметање. 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Докази за </w:t>
      </w:r>
      <w:r w:rsidR="00F31523">
        <w:rPr>
          <w:rFonts w:asciiTheme="minorHAnsi" w:hAnsiTheme="minorHAnsi" w:cs="Calibri"/>
          <w:b/>
          <w:sz w:val="24"/>
          <w:szCs w:val="24"/>
          <w:lang w:val="sr-Cyrl-BA"/>
        </w:rPr>
        <w:t>учешће на Ј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авном позиву</w:t>
      </w:r>
    </w:p>
    <w:p w:rsidR="00DF2D30" w:rsidRPr="00B305EB" w:rsidRDefault="00DF2D30" w:rsidP="00DF2D30">
      <w:pPr>
        <w:pStyle w:val="ListParagraph"/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362A55" w:rsidRDefault="00F31523" w:rsidP="000B4CE0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Подобност за учешће на Ј</w:t>
      </w:r>
      <w:r w:rsidR="00DF2D30"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авном позиву за додјелу концесије у смислу члана 19. 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Закона о концесијама, понуђач доказује достављањем 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</w:rPr>
        <w:t>сљедећи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х</w:t>
      </w:r>
      <w:r w:rsidR="00DF2D30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</w:rPr>
        <w:t>док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аза</w:t>
      </w:r>
      <w:r w:rsidR="00DF2D30" w:rsidRPr="00362A55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:rsidR="00DF2D30" w:rsidRPr="00B305EB" w:rsidRDefault="00DF2D30" w:rsidP="00DF2D30">
      <w:pPr>
        <w:tabs>
          <w:tab w:val="left" w:pos="2835"/>
        </w:tabs>
        <w:spacing w:line="240" w:lineRule="auto"/>
        <w:ind w:left="720"/>
        <w:jc w:val="both"/>
        <w:rPr>
          <w:rFonts w:asciiTheme="minorHAnsi" w:hAnsiTheme="minorHAnsi" w:cs="Calibri"/>
          <w:b/>
          <w:i/>
          <w:sz w:val="24"/>
          <w:szCs w:val="24"/>
          <w:lang w:val="sr-Cyrl-BA"/>
        </w:rPr>
      </w:pPr>
      <w:r w:rsidRPr="00F31523">
        <w:rPr>
          <w:rFonts w:asciiTheme="minorHAnsi" w:hAnsiTheme="minorHAnsi" w:cs="Calibri"/>
          <w:b/>
          <w:sz w:val="24"/>
          <w:szCs w:val="24"/>
          <w:lang w:val="sr-Cyrl-BA"/>
        </w:rPr>
        <w:t>а)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i/>
          <w:sz w:val="24"/>
          <w:szCs w:val="24"/>
          <w:lang w:val="sr-Cyrl-BA"/>
        </w:rPr>
        <w:t>за правна лица:</w:t>
      </w:r>
    </w:p>
    <w:p w:rsidR="00F31523" w:rsidRPr="00F31523" w:rsidRDefault="00DF2D30" w:rsidP="00F31523">
      <w:pPr>
        <w:pStyle w:val="ListParagraph"/>
        <w:numPr>
          <w:ilvl w:val="0"/>
          <w:numId w:val="4"/>
        </w:numPr>
        <w:tabs>
          <w:tab w:val="left" w:pos="1560"/>
        </w:tabs>
        <w:spacing w:line="240" w:lineRule="auto"/>
        <w:ind w:firstLine="272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извод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из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регистра пословних субјеката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или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другог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одговарајућег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регистра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</w:p>
    <w:p w:rsidR="00DF2D30" w:rsidRPr="00F31523" w:rsidRDefault="00DF2D30" w:rsidP="00F31523">
      <w:pPr>
        <w:pStyle w:val="ListParagraph"/>
        <w:numPr>
          <w:ilvl w:val="0"/>
          <w:numId w:val="4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>за страна правна лица доказ надлежног органа земље сједишта понуђача којим с</w:t>
      </w:r>
      <w:r w:rsidR="00252B7E"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доказује </w:t>
      </w:r>
      <w:r w:rsidRPr="00F31523">
        <w:rPr>
          <w:rFonts w:asciiTheme="minorHAnsi" w:eastAsia="Times New Roman" w:hAnsiTheme="minorHAnsi" w:cs="Calibri"/>
          <w:sz w:val="24"/>
          <w:szCs w:val="24"/>
        </w:rPr>
        <w:t>да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31523">
        <w:rPr>
          <w:rFonts w:asciiTheme="minorHAnsi" w:eastAsia="Times New Roman" w:hAnsiTheme="minorHAnsi" w:cs="Calibri"/>
          <w:sz w:val="24"/>
          <w:szCs w:val="24"/>
        </w:rPr>
        <w:t>над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31523">
        <w:rPr>
          <w:rFonts w:asciiTheme="minorHAnsi" w:eastAsia="Times New Roman" w:hAnsiTheme="minorHAnsi" w:cs="Calibri"/>
          <w:sz w:val="24"/>
          <w:szCs w:val="24"/>
        </w:rPr>
        <w:t>понуђачем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31523">
        <w:rPr>
          <w:rFonts w:asciiTheme="minorHAnsi" w:eastAsia="Times New Roman" w:hAnsiTheme="minorHAnsi" w:cs="Calibri"/>
          <w:sz w:val="24"/>
          <w:szCs w:val="24"/>
        </w:rPr>
        <w:t>није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31523">
        <w:rPr>
          <w:rFonts w:asciiTheme="minorHAnsi" w:eastAsia="Times New Roman" w:hAnsiTheme="minorHAnsi" w:cs="Calibri"/>
          <w:sz w:val="24"/>
          <w:szCs w:val="24"/>
        </w:rPr>
        <w:t>покренут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31523">
        <w:rPr>
          <w:rFonts w:asciiTheme="minorHAnsi" w:eastAsia="Times New Roman" w:hAnsiTheme="minorHAnsi" w:cs="Calibri"/>
          <w:sz w:val="24"/>
          <w:szCs w:val="24"/>
        </w:rPr>
        <w:t>поступак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31523">
        <w:rPr>
          <w:rFonts w:asciiTheme="minorHAnsi" w:eastAsia="Times New Roman" w:hAnsiTheme="minorHAnsi" w:cs="Calibri"/>
          <w:sz w:val="24"/>
          <w:szCs w:val="24"/>
        </w:rPr>
        <w:t>стечаја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или </w:t>
      </w:r>
      <w:r w:rsidRPr="00F31523">
        <w:rPr>
          <w:rFonts w:asciiTheme="minorHAnsi" w:eastAsia="Times New Roman" w:hAnsiTheme="minorHAnsi" w:cs="Calibri"/>
          <w:sz w:val="24"/>
          <w:szCs w:val="24"/>
        </w:rPr>
        <w:t>поступак</w:t>
      </w:r>
      <w:r w:rsidRP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31523">
        <w:rPr>
          <w:rFonts w:asciiTheme="minorHAnsi" w:eastAsia="Times New Roman" w:hAnsiTheme="minorHAnsi" w:cs="Calibri"/>
          <w:sz w:val="24"/>
          <w:szCs w:val="24"/>
        </w:rPr>
        <w:t>ликвидације,</w:t>
      </w:r>
    </w:p>
    <w:p w:rsidR="00DF2D30" w:rsidRPr="00B305EB" w:rsidRDefault="00DF2D30" w:rsidP="00F31523">
      <w:pPr>
        <w:pStyle w:val="ListParagraph"/>
        <w:numPr>
          <w:ilvl w:val="0"/>
          <w:numId w:val="4"/>
        </w:numPr>
        <w:spacing w:after="0" w:line="240" w:lineRule="auto"/>
        <w:ind w:left="1560" w:hanging="284"/>
        <w:jc w:val="both"/>
        <w:rPr>
          <w:rFonts w:asciiTheme="minorHAnsi" w:hAnsiTheme="minorHAnsi" w:cs="Calibri"/>
          <w:sz w:val="24"/>
          <w:szCs w:val="24"/>
          <w:lang w:val="sr-Latn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изјаву понуђача потписану и овјерену код надлежног органа земље сједишта понуђача којом доказује да са њим или са његовим повезаним лицем није раскинут уговор о концесији кривицом концесионара,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за домаћа правна лица увјерење Основног суда сједишта понуђача којим се доказује да понуђач није правоснажном пресудом осуђиван за кривично дјело извршено у вршењу регистроване дјелатности,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за страна правна лица доказ надлежног органа земље сједишта понуђача којим се доказује да понуђач није правоснажном пресудом осуђиван за кривично дјело извршено у вршењу регистроване дјелатности,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увјерење надлежног пореског органа или другог надлежног органа земље сједишта понуђача којим доказује да је испунио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обавез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основу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пореза (дирек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т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ни и индиректни)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доприноса</w:t>
      </w:r>
      <w:r w:rsidR="00F31523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(пензијско и здравствено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осигурање)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у складу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 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важећим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прописима,</w:t>
      </w:r>
    </w:p>
    <w:p w:rsidR="00DF2D30" w:rsidRPr="00B305EB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изјаву понуђача потписану и овјерену код надлежног органа земље сједишта понуђача којом доказује да није уступио уговор о концесији трећем лицу или финансијској организацији </w:t>
      </w:r>
    </w:p>
    <w:p w:rsidR="00DF2D30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DF2D30">
      <w:pPr>
        <w:tabs>
          <w:tab w:val="left" w:pos="2694"/>
        </w:tabs>
        <w:spacing w:line="240" w:lineRule="auto"/>
        <w:ind w:left="709"/>
        <w:jc w:val="both"/>
        <w:rPr>
          <w:rFonts w:asciiTheme="minorHAnsi" w:hAnsiTheme="minorHAnsi" w:cs="Calibri"/>
          <w:b/>
          <w:i/>
          <w:color w:val="000000"/>
          <w:sz w:val="24"/>
          <w:szCs w:val="24"/>
          <w:lang w:val="sr-Cyrl-BA"/>
        </w:rPr>
      </w:pPr>
      <w:r w:rsidRPr="00F31523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б)</w:t>
      </w:r>
      <w:r w:rsidRPr="00B305EB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i/>
          <w:color w:val="000000"/>
          <w:sz w:val="24"/>
          <w:szCs w:val="24"/>
          <w:lang w:val="sr-Cyrl-BA"/>
        </w:rPr>
        <w:t>за физичка лица</w:t>
      </w:r>
    </w:p>
    <w:p w:rsidR="00DF2D30" w:rsidRPr="00B305EB" w:rsidRDefault="00DF2D30" w:rsidP="00F31523">
      <w:pPr>
        <w:pStyle w:val="ListParagraph"/>
        <w:numPr>
          <w:ilvl w:val="0"/>
          <w:numId w:val="5"/>
        </w:numPr>
        <w:tabs>
          <w:tab w:val="left" w:pos="1560"/>
        </w:tabs>
        <w:spacing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увјерење о пребивалишту или  копију путне исправе за страно лице и</w:t>
      </w:r>
    </w:p>
    <w:p w:rsidR="00DF2D30" w:rsidRPr="00B305EB" w:rsidRDefault="00DF2D30" w:rsidP="00F31523">
      <w:pPr>
        <w:pStyle w:val="ListParagraph"/>
        <w:numPr>
          <w:ilvl w:val="0"/>
          <w:numId w:val="5"/>
        </w:numPr>
        <w:spacing w:line="240" w:lineRule="auto"/>
        <w:ind w:left="1560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увјерење о невођењу кривичног поступка издато од надлежног суда или </w:t>
      </w:r>
      <w:r w:rsidRPr="00B305EB">
        <w:rPr>
          <w:rFonts w:asciiTheme="minorHAnsi" w:hAnsiTheme="minorHAnsi" w:cstheme="minorHAnsi"/>
          <w:sz w:val="24"/>
          <w:szCs w:val="24"/>
          <w:lang w:val="sr-Cyrl-BA"/>
        </w:rPr>
        <w:t>други еквивалентан документ</w:t>
      </w:r>
      <w:r w:rsidRPr="00B305EB">
        <w:rPr>
          <w:rFonts w:asciiTheme="minorHAnsi" w:hAnsiTheme="minorHAnsi" w:cstheme="minorHAnsi"/>
          <w:color w:val="000000"/>
          <w:sz w:val="24"/>
          <w:szCs w:val="24"/>
          <w:lang w:val="sr-Cyrl-BA"/>
        </w:rPr>
        <w:t xml:space="preserve"> земље сједишта понуђача којом се доказује да се против понуђача не води кривични поступак. </w:t>
      </w:r>
    </w:p>
    <w:p w:rsidR="00DF2D30" w:rsidRDefault="00DF2D30" w:rsidP="00DF2D30">
      <w:pPr>
        <w:pStyle w:val="ListParagraph"/>
        <w:spacing w:line="240" w:lineRule="auto"/>
        <w:ind w:left="1069"/>
        <w:jc w:val="both"/>
        <w:rPr>
          <w:rFonts w:asciiTheme="minorHAnsi" w:hAnsiTheme="minorHAnsi" w:cstheme="minorHAnsi"/>
          <w:color w:val="000000"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spacing w:line="240" w:lineRule="auto"/>
        <w:ind w:left="1069"/>
        <w:jc w:val="both"/>
        <w:rPr>
          <w:rFonts w:asciiTheme="minorHAnsi" w:hAnsiTheme="minorHAnsi" w:cstheme="minorHAnsi"/>
          <w:color w:val="000000"/>
          <w:sz w:val="24"/>
          <w:szCs w:val="24"/>
          <w:lang w:val="sr-Cyrl-BA"/>
        </w:rPr>
      </w:pPr>
    </w:p>
    <w:p w:rsidR="00DF2D30" w:rsidRPr="00B305EB" w:rsidRDefault="00DF2D30" w:rsidP="00252B7E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lastRenderedPageBreak/>
        <w:t xml:space="preserve">Економско - финансијску подобност и искуство у обављању концесионе дјелатности 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понуђач доказује достављањем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сљедећи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х</w:t>
      </w:r>
      <w:r>
        <w:rPr>
          <w:rFonts w:asciiTheme="minorHAnsi" w:eastAsia="Times New Roman" w:hAnsiTheme="minorHAnsi" w:cs="Calibri"/>
          <w:b/>
          <w:sz w:val="24"/>
          <w:szCs w:val="24"/>
          <w:lang w:val="sr-Latn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док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аза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:rsidR="00DF2D30" w:rsidRPr="00B305EB" w:rsidRDefault="00DF2D30" w:rsidP="00DF2D30">
      <w:pPr>
        <w:spacing w:line="240" w:lineRule="auto"/>
        <w:ind w:left="720"/>
        <w:jc w:val="both"/>
        <w:rPr>
          <w:rFonts w:asciiTheme="minorHAnsi" w:hAnsiTheme="minorHAnsi" w:cs="Calibri"/>
          <w:b/>
          <w:i/>
          <w:sz w:val="24"/>
          <w:szCs w:val="24"/>
          <w:lang w:val="sr-Cyrl-BA"/>
        </w:rPr>
      </w:pPr>
      <w:r w:rsidRPr="00F31523">
        <w:rPr>
          <w:rFonts w:asciiTheme="minorHAnsi" w:hAnsiTheme="minorHAnsi" w:cs="Calibri"/>
          <w:b/>
          <w:sz w:val="24"/>
          <w:szCs w:val="24"/>
          <w:lang w:val="sr-Cyrl-BA"/>
        </w:rPr>
        <w:t>а</w:t>
      </w:r>
      <w:r w:rsidRPr="00B305EB">
        <w:rPr>
          <w:rFonts w:asciiTheme="minorHAnsi" w:hAnsiTheme="minorHAnsi" w:cs="Calibri"/>
          <w:b/>
          <w:i/>
          <w:sz w:val="24"/>
          <w:szCs w:val="24"/>
          <w:lang w:val="sr-Cyrl-BA"/>
        </w:rPr>
        <w:t>) за правна лица:</w:t>
      </w:r>
    </w:p>
    <w:p w:rsidR="00DF2D30" w:rsidRPr="00B305EB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доказ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пословне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банке о солвентвости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понуђача,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којим се доказује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у посљедњих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12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мјесеци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рачунају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ћи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објављивања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F31523">
        <w:rPr>
          <w:rFonts w:asciiTheme="minorHAnsi" w:eastAsia="Times New Roman" w:hAnsiTheme="minorHAnsi" w:cs="Calibri"/>
          <w:sz w:val="24"/>
          <w:szCs w:val="24"/>
          <w:lang w:val="sr-Cyrl-CS"/>
        </w:rPr>
        <w:t>Ј</w:t>
      </w:r>
      <w:r w:rsidRPr="00B305EB">
        <w:rPr>
          <w:rFonts w:asciiTheme="minorHAnsi" w:eastAsia="Times New Roman" w:hAnsiTheme="minorHAnsi" w:cs="Calibri"/>
          <w:sz w:val="24"/>
          <w:szCs w:val="24"/>
        </w:rPr>
        <w:t>авног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позива,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рачун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понуђача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није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био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блокиран,</w:t>
      </w:r>
    </w:p>
    <w:p w:rsidR="00DF2D30" w:rsidRPr="00AA0AF0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финансијски извјештај понуђача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састављен у складу са законом и међународним рачуноводственим стандардима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</w:t>
      </w:r>
      <w:r w:rsidR="00AA0A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посљедњ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годин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 пословања, </w:t>
      </w:r>
    </w:p>
    <w:p w:rsidR="00DF2D30" w:rsidRPr="00AA0AF0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доказ</w:t>
      </w:r>
      <w:r w:rsidR="00AA0AF0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да понуђач има властита финансијска средства за реализ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ацију предмета концесије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и/или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изјаву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одговарајуће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финансијске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организације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ће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пратити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понуђача у финансирању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предмета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концесије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</w:t>
      </w:r>
    </w:p>
    <w:p w:rsidR="00DF2D30" w:rsidRPr="00252B7E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о искуству 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>у реализацији концесионих пројеката</w:t>
      </w:r>
      <w:r w:rsidRPr="00B305EB">
        <w:rPr>
          <w:rFonts w:asciiTheme="minorHAnsi" w:hAnsiTheme="minorHAnsi" w:cs="Calibri"/>
          <w:sz w:val="24"/>
          <w:szCs w:val="24"/>
        </w:rPr>
        <w:t>,</w:t>
      </w:r>
    </w:p>
    <w:p w:rsidR="00252B7E" w:rsidRPr="00B305EB" w:rsidRDefault="00252B7E" w:rsidP="00252B7E">
      <w:pPr>
        <w:pStyle w:val="ListParagraph"/>
        <w:autoSpaceDE w:val="0"/>
        <w:autoSpaceDN w:val="0"/>
        <w:adjustRightInd w:val="0"/>
        <w:spacing w:after="0"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252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б) </w:t>
      </w:r>
      <w:r w:rsidRPr="00B305EB">
        <w:rPr>
          <w:rFonts w:asciiTheme="minorHAnsi" w:eastAsia="Times New Roman" w:hAnsiTheme="minorHAnsi" w:cs="Calibri"/>
          <w:b/>
          <w:i/>
          <w:sz w:val="24"/>
          <w:szCs w:val="24"/>
          <w:lang w:val="sr-Cyrl-BA"/>
        </w:rPr>
        <w:t>Физичка лица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своју економско</w:t>
      </w:r>
      <w:r w:rsid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-</w:t>
      </w:r>
      <w:r w:rsidR="00F31523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финансијску подобност доказују на начин </w:t>
      </w:r>
      <w:r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предвиђен у тачки 10.2. а) подтачка 3) овог јавног позива,</w:t>
      </w:r>
    </w:p>
    <w:p w:rsidR="00DF2D30" w:rsidRPr="00B305EB" w:rsidRDefault="00DF2D30" w:rsidP="00252B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252B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Остали докази:</w:t>
      </w:r>
    </w:p>
    <w:p w:rsidR="00DF2D30" w:rsidRPr="00B305EB" w:rsidRDefault="00DF2D30" w:rsidP="00DF2D3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уговор о конзорцијуму ако понуђачи подносе заједничку понуду,</w:t>
      </w:r>
    </w:p>
    <w:p w:rsidR="00DF2D30" w:rsidRPr="00B305EB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доказ о уплати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новчаног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депозита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име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обезбјеђења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</w:p>
    <w:p w:rsidR="00DF2D30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о 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>уплати средстава за преузимање Д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окументације за јавно надметање,</w:t>
      </w:r>
    </w:p>
    <w:p w:rsidR="00DF2D30" w:rsidRPr="00094E6D" w:rsidRDefault="00DF2D30" w:rsidP="00252B7E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094E6D">
        <w:rPr>
          <w:rFonts w:asciiTheme="minorHAnsi" w:eastAsia="Times New Roman" w:hAnsiTheme="minorHAnsi" w:cs="Calibri"/>
          <w:sz w:val="24"/>
          <w:szCs w:val="24"/>
        </w:rPr>
        <w:t>изјаву о прихватању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094E6D">
        <w:rPr>
          <w:rFonts w:asciiTheme="minorHAnsi" w:eastAsia="Times New Roman" w:hAnsiTheme="minorHAnsi" w:cs="Calibri"/>
          <w:sz w:val="24"/>
          <w:szCs w:val="24"/>
          <w:lang w:val="sr-Cyrl-BA"/>
        </w:rPr>
        <w:t>До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>кументације за јавно надметање,</w:t>
      </w:r>
    </w:p>
    <w:p w:rsidR="00DF2D30" w:rsidRDefault="00DF2D30" w:rsidP="00252B7E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изјаву понуђача да преузима обавезу оснивања привредног друштва за обављање концесионе дјелатности,  ако понуђач нема основано привредно друштво са сједиштем у Републици Српској</w:t>
      </w:r>
      <w:r w:rsidR="00252B7E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</w:p>
    <w:p w:rsidR="00252B7E" w:rsidRDefault="00252B7E" w:rsidP="00252B7E">
      <w:pPr>
        <w:pStyle w:val="NoSpacing"/>
        <w:numPr>
          <w:ilvl w:val="0"/>
          <w:numId w:val="7"/>
        </w:numPr>
        <w:tabs>
          <w:tab w:val="left" w:pos="1418"/>
          <w:tab w:val="left" w:pos="1560"/>
        </w:tabs>
        <w:suppressAutoHyphens w:val="0"/>
        <w:ind w:left="1560" w:hanging="284"/>
        <w:rPr>
          <w:lang w:val="sr-Cyrl-BA"/>
        </w:rPr>
      </w:pPr>
      <w:r>
        <w:rPr>
          <w:lang w:val="sr-Cyrl-BA"/>
        </w:rPr>
        <w:t>изјава којом понуђач потврђује да има обавезу према својој понуди до закључивања уговора о концесији и</w:t>
      </w:r>
    </w:p>
    <w:p w:rsidR="00252B7E" w:rsidRPr="00161DF4" w:rsidRDefault="00252B7E" w:rsidP="00252B7E">
      <w:pPr>
        <w:pStyle w:val="NoSpacing"/>
        <w:numPr>
          <w:ilvl w:val="0"/>
          <w:numId w:val="7"/>
        </w:numPr>
        <w:tabs>
          <w:tab w:val="left" w:pos="1560"/>
        </w:tabs>
        <w:suppressAutoHyphens w:val="0"/>
        <w:ind w:left="1560" w:hanging="284"/>
        <w:rPr>
          <w:lang w:val="sr-Cyrl-BA"/>
        </w:rPr>
      </w:pPr>
      <w:r w:rsidRPr="00161DF4">
        <w:rPr>
          <w:lang w:val="sr-Cyrl-BA"/>
        </w:rPr>
        <w:t>доказ да је Студију економске оправданости израдило привредно друштво или друго правно лице које испуњава услове за израду техничке документације у области рударства.</w:t>
      </w:r>
    </w:p>
    <w:p w:rsidR="00DF2D30" w:rsidRPr="00B305EB" w:rsidRDefault="00DF2D30" w:rsidP="00252B7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trike/>
          <w:sz w:val="24"/>
          <w:szCs w:val="24"/>
          <w:lang w:val="sr-Cyrl-BA"/>
        </w:rPr>
      </w:pPr>
    </w:p>
    <w:p w:rsidR="00DF2D30" w:rsidRDefault="00DF2D30" w:rsidP="00252B7E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Уколико понуду подноси конзорцијум докази из тачки 10.1.а),  10.2.а) и 10.3. подтачке 4) и 5) се подносе за сваког члана конзорцијума.</w:t>
      </w:r>
    </w:p>
    <w:p w:rsidR="00252B7E" w:rsidRPr="00252B7E" w:rsidRDefault="00252B7E" w:rsidP="00252B7E">
      <w:pPr>
        <w:pStyle w:val="ListParagraph"/>
        <w:spacing w:line="240" w:lineRule="auto"/>
        <w:ind w:left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</w:p>
    <w:p w:rsidR="00F31523" w:rsidRPr="000239AE" w:rsidRDefault="00DF2D30" w:rsidP="00FD59B1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b/>
          <w:sz w:val="24"/>
          <w:szCs w:val="24"/>
        </w:rPr>
        <w:t>Сва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документа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која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се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прилажу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морају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бити у оригиналу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или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овјереној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b/>
          <w:sz w:val="24"/>
          <w:szCs w:val="24"/>
        </w:rPr>
        <w:t>копији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и не старија од </w:t>
      </w:r>
      <w:r w:rsidR="00252B7E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120</w:t>
      </w:r>
      <w:r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дана</w:t>
      </w:r>
      <w:r w:rsidRPr="00B305EB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. </w:t>
      </w:r>
    </w:p>
    <w:p w:rsidR="000239AE" w:rsidRDefault="000239AE" w:rsidP="000239AE">
      <w:pPr>
        <w:pStyle w:val="ListParagraph"/>
        <w:spacing w:line="240" w:lineRule="auto"/>
        <w:ind w:left="1418"/>
        <w:jc w:val="both"/>
        <w:rPr>
          <w:rFonts w:asciiTheme="minorHAnsi" w:eastAsia="Times New Roman" w:hAnsiTheme="minorHAnsi" w:cs="Calibri"/>
          <w:b/>
          <w:sz w:val="24"/>
          <w:szCs w:val="24"/>
          <w:lang w:val="sr-Latn-BA"/>
        </w:rPr>
      </w:pPr>
    </w:p>
    <w:p w:rsidR="000239AE" w:rsidRDefault="000239AE" w:rsidP="000239AE">
      <w:pPr>
        <w:pStyle w:val="ListParagraph"/>
        <w:spacing w:line="240" w:lineRule="auto"/>
        <w:ind w:left="1418"/>
        <w:jc w:val="both"/>
        <w:rPr>
          <w:rFonts w:asciiTheme="minorHAnsi" w:eastAsia="Times New Roman" w:hAnsiTheme="minorHAnsi" w:cs="Calibri"/>
          <w:b/>
          <w:sz w:val="24"/>
          <w:szCs w:val="24"/>
          <w:lang w:val="sr-Latn-BA"/>
        </w:rPr>
      </w:pPr>
    </w:p>
    <w:p w:rsidR="000239AE" w:rsidRPr="00FD59B1" w:rsidRDefault="000239AE" w:rsidP="000239AE">
      <w:pPr>
        <w:pStyle w:val="ListParagraph"/>
        <w:spacing w:line="240" w:lineRule="auto"/>
        <w:ind w:left="1418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</w:p>
    <w:p w:rsidR="00F31523" w:rsidRDefault="00F31523" w:rsidP="001E426F">
      <w:pPr>
        <w:pStyle w:val="ListParagraph"/>
        <w:spacing w:line="240" w:lineRule="auto"/>
        <w:ind w:left="1418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</w:p>
    <w:p w:rsidR="00B56065" w:rsidRDefault="00B56065" w:rsidP="001E426F">
      <w:pPr>
        <w:pStyle w:val="ListParagraph"/>
        <w:spacing w:line="240" w:lineRule="auto"/>
        <w:ind w:left="1418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</w:p>
    <w:p w:rsidR="00B56065" w:rsidRPr="001E426F" w:rsidRDefault="00B56065" w:rsidP="001E426F">
      <w:pPr>
        <w:pStyle w:val="ListParagraph"/>
        <w:spacing w:line="240" w:lineRule="auto"/>
        <w:ind w:left="1418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</w:rPr>
        <w:lastRenderedPageBreak/>
        <w:t xml:space="preserve">Рок за достављање понуда  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1E426F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Рок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за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достављање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30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објављивања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1E426F">
        <w:rPr>
          <w:rFonts w:asciiTheme="minorHAnsi" w:eastAsia="Times New Roman" w:hAnsiTheme="minorHAnsi" w:cs="Calibri"/>
          <w:sz w:val="24"/>
          <w:szCs w:val="24"/>
          <w:lang w:val="sr-Cyrl-CS"/>
        </w:rPr>
        <w:t>Ј</w:t>
      </w:r>
      <w:r w:rsidRPr="00B305EB">
        <w:rPr>
          <w:rFonts w:asciiTheme="minorHAnsi" w:eastAsia="Times New Roman" w:hAnsiTheme="minorHAnsi" w:cs="Calibri"/>
          <w:sz w:val="24"/>
          <w:szCs w:val="24"/>
        </w:rPr>
        <w:t>авног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позива у „Службеном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гласнику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r w:rsidR="001E426F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Српске“.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Начин достављања понуде и адреса </w:t>
      </w:r>
    </w:p>
    <w:p w:rsidR="00DF2D30" w:rsidRPr="00B305EB" w:rsidRDefault="00DF2D30" w:rsidP="001E426F">
      <w:pPr>
        <w:pStyle w:val="NoSpacing"/>
        <w:ind w:firstLine="284"/>
        <w:rPr>
          <w:rFonts w:asciiTheme="minorHAnsi" w:hAnsiTheme="minorHAnsi" w:cs="Calibri"/>
          <w:i/>
          <w:lang w:val="sr-Cyrl-BA"/>
        </w:rPr>
      </w:pPr>
      <w:r w:rsidRPr="00B305EB">
        <w:rPr>
          <w:rFonts w:asciiTheme="minorHAnsi" w:hAnsiTheme="minorHAnsi" w:cs="Calibri"/>
        </w:rPr>
        <w:t>Понуде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се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достављају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лично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или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препоручено п</w:t>
      </w:r>
      <w:r w:rsidRPr="00B305EB">
        <w:rPr>
          <w:rFonts w:asciiTheme="minorHAnsi" w:hAnsiTheme="minorHAnsi" w:cs="Calibri"/>
          <w:lang w:val="sr-Cyrl-BA"/>
        </w:rPr>
        <w:t>утем поште</w:t>
      </w:r>
      <w:r w:rsidRPr="00B305EB">
        <w:rPr>
          <w:rFonts w:asciiTheme="minorHAnsi" w:hAnsiTheme="minorHAnsi" w:cs="Calibri"/>
        </w:rPr>
        <w:t xml:space="preserve"> у запечаћеној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коверти</w:t>
      </w:r>
      <w:r w:rsidRPr="00B305EB">
        <w:rPr>
          <w:rFonts w:asciiTheme="minorHAnsi" w:hAnsiTheme="minorHAnsi" w:cs="Calibri"/>
          <w:lang w:val="sr-Cyrl-BA"/>
        </w:rPr>
        <w:t xml:space="preserve"> са назнаком „</w:t>
      </w:r>
      <w:r w:rsidR="001E426F">
        <w:rPr>
          <w:rFonts w:asciiTheme="minorHAnsi" w:hAnsiTheme="minorHAnsi" w:cs="Calibri"/>
          <w:i/>
          <w:lang w:val="sr-Cyrl-BA"/>
        </w:rPr>
        <w:t>Понуда на Ј</w:t>
      </w:r>
      <w:r w:rsidRPr="00B305EB">
        <w:rPr>
          <w:rFonts w:asciiTheme="minorHAnsi" w:hAnsiTheme="minorHAnsi" w:cs="Calibri"/>
          <w:i/>
          <w:lang w:val="sr-Cyrl-BA"/>
        </w:rPr>
        <w:t xml:space="preserve">авни позив за додјелу концесије за </w:t>
      </w:r>
      <w:r w:rsidRPr="00B305EB">
        <w:rPr>
          <w:rFonts w:asciiTheme="minorHAnsi" w:hAnsiTheme="minorHAnsi" w:cs="Calibri"/>
          <w:i/>
          <w:lang w:val="sr-Cyrl-CS"/>
        </w:rPr>
        <w:t xml:space="preserve">експлоатацију </w:t>
      </w:r>
      <w:r w:rsidR="006059CF">
        <w:rPr>
          <w:rFonts w:asciiTheme="minorHAnsi" w:hAnsiTheme="minorHAnsi" w:cs="Calibri"/>
          <w:i/>
          <w:lang w:val="sr-Cyrl-CS"/>
        </w:rPr>
        <w:t>шљунка и</w:t>
      </w:r>
      <w:r w:rsidR="00AA0AF0">
        <w:rPr>
          <w:rFonts w:asciiTheme="minorHAnsi" w:hAnsiTheme="minorHAnsi" w:cs="Calibri"/>
          <w:i/>
          <w:lang w:val="sr-Cyrl-CS"/>
        </w:rPr>
        <w:t xml:space="preserve"> пијеска</w:t>
      </w:r>
      <w:r>
        <w:rPr>
          <w:rFonts w:asciiTheme="minorHAnsi" w:hAnsiTheme="minorHAnsi" w:cs="Calibri"/>
          <w:i/>
          <w:lang w:val="sr-Cyrl-CS"/>
        </w:rPr>
        <w:t xml:space="preserve"> </w:t>
      </w:r>
      <w:r w:rsidRPr="00B305EB">
        <w:rPr>
          <w:rFonts w:asciiTheme="minorHAnsi" w:hAnsiTheme="minorHAnsi" w:cs="Calibri"/>
          <w:i/>
          <w:lang w:val="sr-Cyrl-CS"/>
        </w:rPr>
        <w:t>на лежишту „</w:t>
      </w:r>
      <w:r w:rsidR="006059CF">
        <w:rPr>
          <w:rFonts w:asciiTheme="minorHAnsi" w:hAnsiTheme="minorHAnsi" w:cs="Calibri"/>
          <w:i/>
          <w:lang w:val="sr-Cyrl-CS"/>
        </w:rPr>
        <w:t>Зупци-Турменти</w:t>
      </w:r>
      <w:r w:rsidRPr="00B305EB">
        <w:rPr>
          <w:rFonts w:asciiTheme="minorHAnsi" w:hAnsiTheme="minorHAnsi" w:cs="Calibri"/>
          <w:i/>
          <w:lang w:val="sr-Cyrl-CS"/>
        </w:rPr>
        <w:t>“,</w:t>
      </w:r>
      <w:r w:rsidR="001E426F">
        <w:rPr>
          <w:rFonts w:asciiTheme="minorHAnsi" w:hAnsiTheme="minorHAnsi" w:cs="Calibri"/>
          <w:i/>
          <w:lang w:val="sr-Cyrl-CS"/>
        </w:rPr>
        <w:t xml:space="preserve"> </w:t>
      </w:r>
      <w:r w:rsidR="006059CF">
        <w:rPr>
          <w:rFonts w:asciiTheme="minorHAnsi" w:hAnsiTheme="minorHAnsi" w:cs="Calibri"/>
          <w:i/>
          <w:lang w:val="sr-Cyrl-CS"/>
        </w:rPr>
        <w:t>град</w:t>
      </w:r>
      <w:r w:rsidRPr="00B305EB">
        <w:rPr>
          <w:rFonts w:asciiTheme="minorHAnsi" w:hAnsiTheme="minorHAnsi" w:cs="Calibri"/>
          <w:i/>
          <w:lang w:val="sr-Cyrl-CS"/>
        </w:rPr>
        <w:t xml:space="preserve"> </w:t>
      </w:r>
      <w:r w:rsidR="006059CF">
        <w:rPr>
          <w:rFonts w:asciiTheme="minorHAnsi" w:hAnsiTheme="minorHAnsi" w:cs="Calibri"/>
          <w:i/>
          <w:lang w:val="sr-Cyrl-CS"/>
        </w:rPr>
        <w:t>Требиње</w:t>
      </w:r>
      <w:r w:rsidRPr="00B305EB">
        <w:rPr>
          <w:rFonts w:asciiTheme="minorHAnsi" w:hAnsiTheme="minorHAnsi" w:cs="Calibri"/>
          <w:i/>
          <w:lang w:val="sr-Cyrl-BA"/>
        </w:rPr>
        <w:t>– НЕ ОТВАРАТИ“</w:t>
      </w:r>
      <w:r>
        <w:rPr>
          <w:rFonts w:asciiTheme="minorHAnsi" w:hAnsiTheme="minorHAnsi" w:cs="Calibri"/>
          <w:i/>
          <w:lang w:val="sr-Cyrl-BA"/>
        </w:rPr>
        <w:t xml:space="preserve"> </w:t>
      </w:r>
      <w:r w:rsidRPr="00B305EB">
        <w:rPr>
          <w:rFonts w:asciiTheme="minorHAnsi" w:hAnsiTheme="minorHAnsi" w:cs="Calibri"/>
          <w:lang w:val="sr-Cyrl-BA"/>
        </w:rPr>
        <w:t>н</w:t>
      </w:r>
      <w:r w:rsidRPr="00B305EB">
        <w:rPr>
          <w:rFonts w:asciiTheme="minorHAnsi" w:hAnsiTheme="minorHAnsi" w:cs="Calibri"/>
        </w:rPr>
        <w:t xml:space="preserve">а </w:t>
      </w:r>
      <w:r w:rsidRPr="00B305EB">
        <w:rPr>
          <w:rFonts w:asciiTheme="minorHAnsi" w:hAnsiTheme="minorHAnsi" w:cs="Calibri"/>
          <w:lang w:val="sr-Cyrl-BA"/>
        </w:rPr>
        <w:t>адресу</w:t>
      </w:r>
      <w:r w:rsidRPr="00B305EB">
        <w:rPr>
          <w:rFonts w:asciiTheme="minorHAnsi" w:hAnsiTheme="minorHAnsi" w:cs="Calibri"/>
        </w:rPr>
        <w:t xml:space="preserve">: </w:t>
      </w:r>
      <w:r w:rsidRPr="00B305EB">
        <w:rPr>
          <w:rFonts w:asciiTheme="minorHAnsi" w:hAnsiTheme="minorHAnsi" w:cs="Calibri"/>
          <w:i/>
        </w:rPr>
        <w:t>Министарство</w:t>
      </w:r>
      <w:r>
        <w:rPr>
          <w:rFonts w:asciiTheme="minorHAnsi" w:hAnsiTheme="minorHAnsi" w:cs="Calibri"/>
          <w:i/>
          <w:lang w:val="sr-Cyrl-BA"/>
        </w:rPr>
        <w:t xml:space="preserve"> </w:t>
      </w:r>
      <w:r w:rsidRPr="00B305EB">
        <w:rPr>
          <w:rFonts w:asciiTheme="minorHAnsi" w:hAnsiTheme="minorHAnsi" w:cs="Calibri"/>
          <w:i/>
        </w:rPr>
        <w:t>индустрије, енергетике и рударства, Трг</w:t>
      </w:r>
      <w:r>
        <w:rPr>
          <w:rFonts w:asciiTheme="minorHAnsi" w:hAnsiTheme="minorHAnsi" w:cs="Calibri"/>
          <w:i/>
          <w:lang w:val="sr-Cyrl-BA"/>
        </w:rPr>
        <w:t xml:space="preserve"> </w:t>
      </w:r>
      <w:r w:rsidRPr="00B305EB">
        <w:rPr>
          <w:rFonts w:asciiTheme="minorHAnsi" w:hAnsiTheme="minorHAnsi" w:cs="Calibri"/>
          <w:i/>
        </w:rPr>
        <w:t>Републике</w:t>
      </w:r>
      <w:r>
        <w:rPr>
          <w:rFonts w:asciiTheme="minorHAnsi" w:hAnsiTheme="minorHAnsi" w:cs="Calibri"/>
          <w:i/>
          <w:lang w:val="sr-Cyrl-BA"/>
        </w:rPr>
        <w:t xml:space="preserve"> </w:t>
      </w:r>
      <w:r w:rsidRPr="00B305EB">
        <w:rPr>
          <w:rFonts w:asciiTheme="minorHAnsi" w:hAnsiTheme="minorHAnsi" w:cs="Calibri"/>
          <w:i/>
        </w:rPr>
        <w:t>Српске 1., 78 000 Бања</w:t>
      </w:r>
      <w:r w:rsidR="001E426F">
        <w:rPr>
          <w:rFonts w:asciiTheme="minorHAnsi" w:hAnsiTheme="minorHAnsi" w:cs="Calibri"/>
          <w:i/>
          <w:lang w:val="sr-Cyrl-CS"/>
        </w:rPr>
        <w:t xml:space="preserve"> </w:t>
      </w:r>
      <w:r w:rsidRPr="00B305EB">
        <w:rPr>
          <w:rFonts w:asciiTheme="minorHAnsi" w:hAnsiTheme="minorHAnsi" w:cs="Calibri"/>
          <w:i/>
        </w:rPr>
        <w:t>Лука</w:t>
      </w:r>
      <w:r w:rsidRPr="00B305EB">
        <w:rPr>
          <w:rFonts w:asciiTheme="minorHAnsi" w:hAnsiTheme="minorHAnsi" w:cs="Calibri"/>
          <w:i/>
          <w:lang w:val="sr-Cyrl-BA"/>
        </w:rPr>
        <w:t>.</w:t>
      </w:r>
    </w:p>
    <w:p w:rsidR="00DF2D30" w:rsidRPr="00B305EB" w:rsidRDefault="00DF2D30" w:rsidP="00DF2D30">
      <w:pPr>
        <w:pStyle w:val="NoSpacing"/>
        <w:rPr>
          <w:rFonts w:asciiTheme="minorHAnsi" w:hAnsiTheme="minorHAnsi" w:cs="Calibri"/>
          <w:i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Могућност посјете локацији 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1E426F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Свим лицима</w:t>
      </w:r>
      <w:r w:rsidRPr="00B305EB">
        <w:rPr>
          <w:rFonts w:asciiTheme="minorHAnsi" w:hAnsiTheme="minorHAnsi" w:cs="Calibri"/>
          <w:sz w:val="24"/>
          <w:szCs w:val="24"/>
          <w:lang w:val="sr-Latn-BA"/>
        </w:rPr>
        <w:t xml:space="preserve"> која су преузела Документацију за јавно надметање</w:t>
      </w: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, прије достављања понуде, биће омогућена посјета локацији на којој ће се обављати концесиона дјелатност, уколико за то искажу интерес. Вријеме посјете локацији обавиће се у договору са представницима заинтересованих лица. 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Рок у коме се понуда може повући</w:t>
      </w:r>
    </w:p>
    <w:p w:rsidR="00DF2D30" w:rsidRPr="00F31523" w:rsidRDefault="00DF2D30" w:rsidP="001E426F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 xml:space="preserve">Повлачење понуде понуђач може извршити најкасније до истека рока за подношење понуда.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Захтјев за п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овлачење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доставља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Министарству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индустрије, енергетике и рударства у писаној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форми.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Захтјев за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повлачењ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доставља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 у коверти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назнаком: „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Повлачење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понуде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за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учешће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на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="001E426F">
        <w:rPr>
          <w:rFonts w:asciiTheme="minorHAnsi" w:eastAsia="Times New Roman" w:hAnsiTheme="minorHAnsi" w:cs="Calibri"/>
          <w:i/>
          <w:sz w:val="24"/>
          <w:szCs w:val="24"/>
          <w:lang w:val="sr-Cyrl-CS"/>
        </w:rPr>
        <w:t>Ј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авном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позиву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за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додјелу</w:t>
      </w:r>
      <w:r>
        <w:rPr>
          <w:rFonts w:asciiTheme="minorHAnsi" w:eastAsia="Times New Roman" w:hAnsiTheme="minorHAnsi" w:cs="Calibri"/>
          <w:i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</w:rPr>
        <w:t>концесије</w:t>
      </w:r>
      <w:r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i/>
          <w:sz w:val="24"/>
          <w:szCs w:val="24"/>
          <w:lang w:val="sr-Latn-CS"/>
        </w:rPr>
        <w:t xml:space="preserve">за </w:t>
      </w:r>
      <w:r w:rsidRPr="00B305EB">
        <w:rPr>
          <w:rFonts w:asciiTheme="minorHAnsi" w:eastAsia="Times New Roman" w:hAnsiTheme="minorHAnsi" w:cs="Calibri"/>
          <w:i/>
          <w:sz w:val="24"/>
          <w:szCs w:val="24"/>
          <w:lang w:val="sr-Cyrl-CS"/>
        </w:rPr>
        <w:t xml:space="preserve">експлоатацију </w:t>
      </w:r>
      <w:r w:rsidR="006059CF">
        <w:rPr>
          <w:rFonts w:asciiTheme="minorHAnsi" w:hAnsiTheme="minorHAnsi" w:cs="Calibri"/>
          <w:i/>
          <w:sz w:val="24"/>
          <w:szCs w:val="24"/>
          <w:lang w:val="sr-Cyrl-CS"/>
        </w:rPr>
        <w:t>шњунка и</w:t>
      </w:r>
      <w:r w:rsidR="00AA0AF0" w:rsidRPr="00F31523">
        <w:rPr>
          <w:rFonts w:asciiTheme="minorHAnsi" w:hAnsiTheme="minorHAnsi" w:cs="Calibri"/>
          <w:i/>
          <w:sz w:val="24"/>
          <w:szCs w:val="24"/>
          <w:lang w:val="sr-Cyrl-CS"/>
        </w:rPr>
        <w:t xml:space="preserve"> пијеска</w:t>
      </w:r>
      <w:r w:rsidRPr="00F31523">
        <w:rPr>
          <w:rFonts w:asciiTheme="minorHAnsi" w:hAnsiTheme="minorHAnsi" w:cs="Calibri"/>
          <w:i/>
          <w:sz w:val="24"/>
          <w:szCs w:val="24"/>
          <w:lang w:val="sr-Cyrl-CS"/>
        </w:rPr>
        <w:t xml:space="preserve"> на лежишту „</w:t>
      </w:r>
      <w:r w:rsidR="006059CF">
        <w:rPr>
          <w:rFonts w:asciiTheme="minorHAnsi" w:hAnsiTheme="minorHAnsi" w:cs="Calibri"/>
          <w:i/>
          <w:sz w:val="24"/>
          <w:szCs w:val="24"/>
          <w:lang w:val="sr-Cyrl-CS"/>
        </w:rPr>
        <w:t>Зупци-Турменти</w:t>
      </w:r>
      <w:r w:rsidRPr="00F31523">
        <w:rPr>
          <w:rFonts w:asciiTheme="minorHAnsi" w:hAnsiTheme="minorHAnsi" w:cs="Calibri"/>
          <w:i/>
          <w:sz w:val="24"/>
          <w:szCs w:val="24"/>
          <w:lang w:val="sr-Cyrl-CS"/>
        </w:rPr>
        <w:t>“,</w:t>
      </w:r>
      <w:r w:rsidR="001E426F" w:rsidRPr="00F31523">
        <w:rPr>
          <w:rFonts w:asciiTheme="minorHAnsi" w:hAnsiTheme="minorHAnsi" w:cs="Calibri"/>
          <w:i/>
          <w:sz w:val="24"/>
          <w:szCs w:val="24"/>
          <w:lang w:val="sr-Cyrl-CS"/>
        </w:rPr>
        <w:t xml:space="preserve"> </w:t>
      </w:r>
      <w:r w:rsidR="006059CF">
        <w:rPr>
          <w:rFonts w:asciiTheme="minorHAnsi" w:hAnsiTheme="minorHAnsi" w:cs="Calibri"/>
          <w:i/>
          <w:sz w:val="24"/>
          <w:szCs w:val="24"/>
          <w:lang w:val="sr-Cyrl-CS"/>
        </w:rPr>
        <w:t>град</w:t>
      </w:r>
      <w:r w:rsidRPr="00F31523">
        <w:rPr>
          <w:rFonts w:asciiTheme="minorHAnsi" w:hAnsiTheme="minorHAnsi" w:cs="Calibri"/>
          <w:i/>
          <w:sz w:val="24"/>
          <w:szCs w:val="24"/>
          <w:lang w:val="sr-Cyrl-CS"/>
        </w:rPr>
        <w:t xml:space="preserve"> </w:t>
      </w:r>
      <w:r w:rsidR="006059CF">
        <w:rPr>
          <w:rFonts w:asciiTheme="minorHAnsi" w:hAnsiTheme="minorHAnsi" w:cs="Calibri"/>
          <w:i/>
          <w:sz w:val="24"/>
          <w:szCs w:val="24"/>
          <w:lang w:val="sr-Cyrl-CS"/>
        </w:rPr>
        <w:t>Требиње</w:t>
      </w:r>
      <w:r w:rsidRPr="00F31523">
        <w:rPr>
          <w:rFonts w:asciiTheme="minorHAnsi" w:eastAsia="Times New Roman" w:hAnsiTheme="minorHAnsi" w:cs="Calibri"/>
          <w:i/>
          <w:sz w:val="24"/>
          <w:szCs w:val="24"/>
          <w:lang w:val="sr-Cyrl-CS"/>
        </w:rPr>
        <w:t>.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>Обавјештење о датуму, времену и мјесту отварања понуде</w:t>
      </w:r>
    </w:p>
    <w:p w:rsidR="00DF2D30" w:rsidRPr="00B305EB" w:rsidRDefault="00DF2D30" w:rsidP="00DF2D30">
      <w:pPr>
        <w:pStyle w:val="ListParagraph"/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Default="00DF2D30" w:rsidP="001E426F">
      <w:pPr>
        <w:pStyle w:val="ListParagraph"/>
        <w:spacing w:line="240" w:lineRule="auto"/>
        <w:ind w:left="0"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Комисија за концесије Републике Српске  п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онуђач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ће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обавје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стити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 датуму, времену и мјесту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отварањ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понуда.</w:t>
      </w:r>
      <w:r w:rsidRPr="00B305EB">
        <w:rPr>
          <w:rFonts w:asciiTheme="minorHAnsi" w:hAnsiTheme="minorHAnsi" w:cs="Calibri"/>
          <w:sz w:val="24"/>
          <w:szCs w:val="24"/>
        </w:rPr>
        <w:t xml:space="preserve">  </w:t>
      </w:r>
    </w:p>
    <w:p w:rsidR="00DF2D30" w:rsidRPr="00B305EB" w:rsidRDefault="00DF2D30" w:rsidP="00DF2D30">
      <w:pPr>
        <w:pStyle w:val="ListParagraph"/>
        <w:spacing w:line="240" w:lineRule="auto"/>
        <w:ind w:left="0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Могућност поништења поступка додјеле концесије</w:t>
      </w:r>
    </w:p>
    <w:p w:rsidR="00DF2D30" w:rsidRPr="00B305EB" w:rsidRDefault="00DF2D30" w:rsidP="00DF2D30">
      <w:pPr>
        <w:pStyle w:val="ListParagraph"/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1E426F">
      <w:pPr>
        <w:pStyle w:val="ListParagraph"/>
        <w:spacing w:line="240" w:lineRule="auto"/>
        <w:ind w:left="0"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sz w:val="24"/>
          <w:szCs w:val="24"/>
          <w:lang w:val="sr-Cyrl-BA"/>
        </w:rPr>
        <w:t>Поступак додјеле концесије може се поништити након истека рока за достављање понуда у случајевима предвиђеним чланом 24. став 1. Закона о концесијама.</w:t>
      </w:r>
    </w:p>
    <w:p w:rsidR="00DF2D30" w:rsidRPr="00B305EB" w:rsidRDefault="00DF2D30" w:rsidP="00DF2D30">
      <w:pPr>
        <w:pStyle w:val="ListParagraph"/>
        <w:spacing w:line="240" w:lineRule="auto"/>
        <w:jc w:val="both"/>
        <w:rPr>
          <w:rStyle w:val="FontStyle19"/>
          <w:rFonts w:asciiTheme="minorHAnsi" w:hAnsiTheme="minorHAnsi" w:cs="Calibri"/>
          <w:sz w:val="24"/>
          <w:szCs w:val="24"/>
          <w:lang w:val="sr-Cyrl-CS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> Вријеме и начин</w:t>
      </w:r>
      <w:r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sz w:val="24"/>
          <w:szCs w:val="24"/>
        </w:rPr>
        <w:t>преузимања</w:t>
      </w:r>
      <w:r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Документације за јавно надметање 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B305EB" w:rsidRDefault="00DF2D30" w:rsidP="001E426F">
      <w:pPr>
        <w:pStyle w:val="NoSpacing"/>
        <w:ind w:firstLine="284"/>
        <w:rPr>
          <w:rFonts w:asciiTheme="minorHAnsi" w:hAnsiTheme="minorHAnsi" w:cs="Calibri"/>
          <w:lang w:val="sr-Cyrl-BA"/>
        </w:rPr>
      </w:pPr>
      <w:r w:rsidRPr="00B305EB">
        <w:rPr>
          <w:rFonts w:asciiTheme="minorHAnsi" w:hAnsiTheme="minorHAnsi" w:cs="Calibri"/>
        </w:rPr>
        <w:t>Право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учешћа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на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јавном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позиву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имају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само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лица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која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су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</w:rPr>
        <w:t>откупила</w:t>
      </w:r>
      <w:r>
        <w:rPr>
          <w:rFonts w:asciiTheme="minorHAnsi" w:hAnsiTheme="minorHAnsi" w:cs="Calibri"/>
          <w:lang w:val="sr-Cyrl-BA"/>
        </w:rPr>
        <w:t xml:space="preserve"> </w:t>
      </w:r>
      <w:r w:rsidRPr="00B305EB">
        <w:rPr>
          <w:rFonts w:asciiTheme="minorHAnsi" w:hAnsiTheme="minorHAnsi" w:cs="Calibri"/>
          <w:lang w:val="sr-Cyrl-BA"/>
        </w:rPr>
        <w:t>Д</w:t>
      </w:r>
      <w:r w:rsidRPr="00B305EB">
        <w:rPr>
          <w:rFonts w:asciiTheme="minorHAnsi" w:hAnsiTheme="minorHAnsi" w:cs="Calibri"/>
        </w:rPr>
        <w:t>окументацију</w:t>
      </w:r>
      <w:r w:rsidRPr="00B305EB">
        <w:rPr>
          <w:rFonts w:asciiTheme="minorHAnsi" w:hAnsiTheme="minorHAnsi" w:cs="Calibri"/>
          <w:lang w:val="sr-Cyrl-BA"/>
        </w:rPr>
        <w:t xml:space="preserve"> за јавно надметање, коју чине:</w:t>
      </w:r>
    </w:p>
    <w:p w:rsidR="00DF2D30" w:rsidRPr="00B305EB" w:rsidRDefault="00B56065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Ј</w:t>
      </w:r>
      <w:r w:rsidR="00DF2D30" w:rsidRPr="00B305EB">
        <w:rPr>
          <w:rFonts w:asciiTheme="minorHAnsi" w:hAnsiTheme="minorHAnsi" w:cs="Calibri"/>
          <w:lang w:val="sr-Cyrl-BA"/>
        </w:rPr>
        <w:t xml:space="preserve">авни позив за подношење понуда, 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О</w:t>
      </w:r>
      <w:r w:rsidR="00DF2D30" w:rsidRPr="00B305EB">
        <w:rPr>
          <w:rFonts w:asciiTheme="minorHAnsi" w:hAnsiTheme="minorHAnsi" w:cs="Calibri"/>
          <w:lang w:val="sr-Cyrl-BA"/>
        </w:rPr>
        <w:t>пис предмета концесије,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У</w:t>
      </w:r>
      <w:r w:rsidR="00DF2D30" w:rsidRPr="00B305EB">
        <w:rPr>
          <w:rFonts w:asciiTheme="minorHAnsi" w:hAnsiTheme="minorHAnsi" w:cs="Calibri"/>
          <w:lang w:val="sr-Cyrl-BA"/>
        </w:rPr>
        <w:t>путство понуђачима за израду понуде,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К</w:t>
      </w:r>
      <w:r w:rsidR="00DF2D30" w:rsidRPr="00B305EB">
        <w:rPr>
          <w:rFonts w:asciiTheme="minorHAnsi" w:hAnsiTheme="minorHAnsi" w:cs="Calibri"/>
          <w:lang w:val="sr-Cyrl-BA"/>
        </w:rPr>
        <w:t>ритеријум</w:t>
      </w:r>
      <w:r>
        <w:rPr>
          <w:rFonts w:asciiTheme="minorHAnsi" w:hAnsiTheme="minorHAnsi" w:cs="Calibri"/>
          <w:lang w:val="sr-Cyrl-BA"/>
        </w:rPr>
        <w:t>и</w:t>
      </w:r>
      <w:r w:rsidR="00DF2D30" w:rsidRPr="00B305EB">
        <w:rPr>
          <w:rFonts w:asciiTheme="minorHAnsi" w:hAnsiTheme="minorHAnsi" w:cs="Calibri"/>
          <w:lang w:val="sr-Cyrl-BA"/>
        </w:rPr>
        <w:t xml:space="preserve"> за вредновање и оцјену понуда и</w:t>
      </w:r>
    </w:p>
    <w:p w:rsidR="00DF2D30" w:rsidRPr="00B305EB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>
        <w:rPr>
          <w:rFonts w:asciiTheme="minorHAnsi" w:hAnsiTheme="minorHAnsi" w:cs="Calibri"/>
          <w:lang w:val="sr-Cyrl-BA"/>
        </w:rPr>
        <w:t>Н</w:t>
      </w:r>
      <w:r w:rsidR="00DF2D30" w:rsidRPr="00B305EB">
        <w:rPr>
          <w:rFonts w:asciiTheme="minorHAnsi" w:hAnsiTheme="minorHAnsi" w:cs="Calibri"/>
          <w:lang w:val="sr-Cyrl-BA"/>
        </w:rPr>
        <w:t>ацрт уговора о концесији</w:t>
      </w:r>
      <w:r w:rsidR="00DF2D30" w:rsidRPr="00B305EB">
        <w:rPr>
          <w:rFonts w:asciiTheme="minorHAnsi" w:hAnsiTheme="minorHAnsi" w:cs="Calibri"/>
          <w:lang w:val="sr-Latn-BA"/>
        </w:rPr>
        <w:t>.</w:t>
      </w:r>
    </w:p>
    <w:p w:rsidR="00DF2D30" w:rsidRPr="00B305EB" w:rsidRDefault="00DF2D30" w:rsidP="00DF2D30">
      <w:pPr>
        <w:pStyle w:val="NoSpacing"/>
        <w:ind w:left="720"/>
        <w:rPr>
          <w:rFonts w:asciiTheme="minorHAnsi" w:hAnsiTheme="minorHAnsi" w:cs="Calibri"/>
          <w:lang w:val="sr-Cyrl-BA"/>
        </w:rPr>
      </w:pPr>
    </w:p>
    <w:p w:rsidR="00DF2D30" w:rsidRPr="00B305EB" w:rsidRDefault="00DF2D30" w:rsidP="00F31523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lastRenderedPageBreak/>
        <w:t xml:space="preserve">Заинтересовани понуђачи </w:t>
      </w:r>
      <w:r w:rsidRPr="00B305EB">
        <w:rPr>
          <w:rFonts w:asciiTheme="minorHAnsi" w:eastAsia="Times New Roman" w:hAnsiTheme="minorHAnsi" w:cs="Calibri"/>
          <w:sz w:val="24"/>
          <w:szCs w:val="24"/>
        </w:rPr>
        <w:t>мо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гу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преузети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Документацију за јавно надметање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 просторијама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Министарства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индустрије, енергетике и рударства, сваки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радни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дан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од 08‐16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часова у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рок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у</w:t>
      </w:r>
      <w:r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од</w:t>
      </w:r>
      <w:r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</w:t>
      </w:r>
      <w:r w:rsidRPr="00FB30D9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15</w:t>
      </w:r>
      <w:r>
        <w:rPr>
          <w:rFonts w:asciiTheme="minorHAnsi" w:eastAsia="Times New Roman" w:hAnsiTheme="minorHAnsi" w:cs="Calibri"/>
          <w:color w:val="000000"/>
          <w:sz w:val="24"/>
          <w:szCs w:val="24"/>
          <w:lang w:val="sr-Latn-BA"/>
        </w:rPr>
        <w:t xml:space="preserve">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дана</w:t>
      </w:r>
      <w:r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од</w:t>
      </w:r>
      <w:r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дана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објављивања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Јавног позива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 xml:space="preserve"> у 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„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</w:rPr>
        <w:t>Сл</w:t>
      </w:r>
      <w:r w:rsidRPr="00B305EB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ужбеном гласнику Републике Српске“</w:t>
      </w:r>
      <w:r w:rsidRPr="00B305EB">
        <w:rPr>
          <w:rFonts w:asciiTheme="minorHAnsi" w:eastAsia="Times New Roman" w:hAnsiTheme="minorHAnsi" w:cs="Calibri"/>
          <w:sz w:val="24"/>
          <w:szCs w:val="24"/>
        </w:rPr>
        <w:t>, 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канцеларији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9F7419">
        <w:rPr>
          <w:rFonts w:asciiTheme="minorHAnsi" w:eastAsia="Times New Roman" w:hAnsiTheme="minorHAnsi" w:cs="Calibri"/>
          <w:sz w:val="24"/>
          <w:szCs w:val="24"/>
        </w:rPr>
        <w:t>број</w:t>
      </w:r>
      <w:r w:rsidRPr="009F741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FB30D9">
        <w:rPr>
          <w:rFonts w:asciiTheme="minorHAnsi" w:eastAsia="Times New Roman" w:hAnsiTheme="minorHAnsi" w:cs="Calibri"/>
          <w:sz w:val="24"/>
          <w:szCs w:val="24"/>
          <w:lang w:val="sr-Cyrl-BA"/>
        </w:rPr>
        <w:t>1</w:t>
      </w:r>
      <w:r w:rsidR="007D5119">
        <w:rPr>
          <w:rFonts w:asciiTheme="minorHAnsi" w:eastAsia="Times New Roman" w:hAnsiTheme="minorHAnsi" w:cs="Calibri"/>
          <w:sz w:val="24"/>
          <w:szCs w:val="24"/>
          <w:lang w:val="sr-Cyrl-BA"/>
        </w:rPr>
        <w:t>6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осми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спрат. 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Документација се </w:t>
      </w:r>
      <w:r w:rsidRPr="00B305EB">
        <w:rPr>
          <w:rFonts w:asciiTheme="minorHAnsi" w:eastAsia="Times New Roman" w:hAnsiTheme="minorHAnsi" w:cs="Calibri"/>
          <w:sz w:val="24"/>
          <w:szCs w:val="24"/>
        </w:rPr>
        <w:t>може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преузети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уз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доказ о уплати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неповратне накнаде у износу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1.000,00</w:t>
      </w:r>
      <w:r w:rsidRPr="00B305EB">
        <w:rPr>
          <w:rFonts w:asciiTheme="minorHAnsi" w:eastAsia="Times New Roman" w:hAnsiTheme="minorHAnsi" w:cs="Calibri"/>
          <w:sz w:val="24"/>
          <w:szCs w:val="24"/>
        </w:rPr>
        <w:t xml:space="preserve"> КМ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, која се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уплаћује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жиро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рачун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Јавни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приходи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Српске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број: 5620990000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0</w:t>
      </w:r>
      <w:r w:rsidRPr="00B305EB">
        <w:rPr>
          <w:rFonts w:asciiTheme="minorHAnsi" w:eastAsia="Times New Roman" w:hAnsiTheme="minorHAnsi" w:cs="Calibri"/>
          <w:sz w:val="24"/>
          <w:szCs w:val="24"/>
        </w:rPr>
        <w:t>55687; врста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прихода: 722511; сврха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уплате: откуп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документације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 јавно надметање</w:t>
      </w:r>
      <w:r w:rsidRPr="00B305EB">
        <w:rPr>
          <w:rFonts w:asciiTheme="minorHAnsi" w:eastAsia="Times New Roman" w:hAnsiTheme="minorHAnsi" w:cs="Calibri"/>
          <w:sz w:val="24"/>
          <w:szCs w:val="24"/>
        </w:rPr>
        <w:t>; организацион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и</w:t>
      </w:r>
      <w:r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код 1445001,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шифра општине 002.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305EB">
        <w:rPr>
          <w:rFonts w:asciiTheme="minorHAnsi" w:hAnsiTheme="minorHAnsi" w:cstheme="minorHAnsi"/>
          <w:b/>
          <w:sz w:val="24"/>
          <w:szCs w:val="24"/>
        </w:rPr>
        <w:t>Идентитет</w:t>
      </w:r>
      <w:r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b/>
          <w:sz w:val="24"/>
          <w:szCs w:val="24"/>
        </w:rPr>
        <w:t>понуђача и износ</w:t>
      </w:r>
      <w:r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b/>
          <w:sz w:val="24"/>
          <w:szCs w:val="24"/>
        </w:rPr>
        <w:t>бонуса</w:t>
      </w:r>
    </w:p>
    <w:p w:rsidR="00DF2D30" w:rsidRPr="006B1E81" w:rsidRDefault="00DF2D30" w:rsidP="00F31523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  <w:r w:rsidRPr="00B305EB">
        <w:rPr>
          <w:rFonts w:asciiTheme="minorHAnsi" w:hAnsiTheme="minorHAnsi" w:cstheme="minorHAnsi"/>
          <w:sz w:val="24"/>
          <w:szCs w:val="24"/>
        </w:rPr>
        <w:t>Иницијативу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за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додјелу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концесије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за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експлоатацију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="00DF0E42">
        <w:rPr>
          <w:rFonts w:cs="Calibri"/>
          <w:sz w:val="24"/>
          <w:szCs w:val="24"/>
          <w:lang w:val="sr-Cyrl-BA"/>
        </w:rPr>
        <w:t>шњунка и</w:t>
      </w:r>
      <w:r w:rsidR="007D5119">
        <w:rPr>
          <w:rFonts w:cs="Calibri"/>
          <w:sz w:val="24"/>
          <w:szCs w:val="24"/>
          <w:lang w:val="sr-Cyrl-BA"/>
        </w:rPr>
        <w:t xml:space="preserve"> пијеска 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на лежишту „</w:t>
      </w:r>
      <w:r w:rsidR="00DF0E42">
        <w:rPr>
          <w:rFonts w:asciiTheme="minorHAnsi" w:eastAsia="Times New Roman" w:hAnsiTheme="minorHAnsi" w:cs="Calibri"/>
          <w:sz w:val="24"/>
          <w:szCs w:val="24"/>
          <w:lang w:val="sr-Cyrl-CS"/>
        </w:rPr>
        <w:t>Зупци-Турменти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“</w:t>
      </w:r>
      <w:r w:rsidR="006B0AA9">
        <w:rPr>
          <w:rFonts w:asciiTheme="minorHAnsi" w:eastAsia="Times New Roman" w:hAnsiTheme="minorHAnsi" w:cs="Calibri"/>
          <w:sz w:val="24"/>
          <w:szCs w:val="24"/>
          <w:lang w:val="sr-Cyrl-CS"/>
        </w:rPr>
        <w:t>,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="004962B1">
        <w:rPr>
          <w:rFonts w:asciiTheme="minorHAnsi" w:eastAsia="Times New Roman" w:hAnsiTheme="minorHAnsi" w:cs="Calibri"/>
          <w:sz w:val="24"/>
          <w:szCs w:val="24"/>
          <w:lang w:val="sr-Cyrl-CS"/>
        </w:rPr>
        <w:t>град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="004962B1">
        <w:rPr>
          <w:rFonts w:asciiTheme="minorHAnsi" w:eastAsia="Times New Roman" w:hAnsiTheme="minorHAnsi" w:cs="Calibri"/>
          <w:sz w:val="24"/>
          <w:szCs w:val="24"/>
          <w:lang w:val="sr-Cyrl-CS"/>
        </w:rPr>
        <w:t>Требиње</w:t>
      </w:r>
      <w:r w:rsidRPr="00B305EB">
        <w:rPr>
          <w:rFonts w:asciiTheme="minorHAnsi" w:hAnsiTheme="minorHAnsi" w:cstheme="minorHAnsi"/>
          <w:sz w:val="24"/>
          <w:szCs w:val="24"/>
        </w:rPr>
        <w:t xml:space="preserve"> подн</w:t>
      </w:r>
      <w:r w:rsidRPr="00B305EB">
        <w:rPr>
          <w:rFonts w:asciiTheme="minorHAnsi" w:hAnsiTheme="minorHAnsi" w:cstheme="minorHAnsi"/>
          <w:sz w:val="24"/>
          <w:szCs w:val="24"/>
          <w:lang w:val="sr-Cyrl-BA"/>
        </w:rPr>
        <w:t>и</w:t>
      </w:r>
      <w:r w:rsidRPr="00B305EB">
        <w:rPr>
          <w:rFonts w:asciiTheme="minorHAnsi" w:hAnsiTheme="minorHAnsi" w:cstheme="minorHAnsi"/>
          <w:sz w:val="24"/>
          <w:szCs w:val="24"/>
        </w:rPr>
        <w:t>јело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је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привредно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друштво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„</w:t>
      </w:r>
      <w:r w:rsidR="00DF0E42">
        <w:rPr>
          <w:rFonts w:asciiTheme="minorHAnsi" w:hAnsiTheme="minorHAnsi" w:cstheme="minorHAnsi"/>
          <w:sz w:val="24"/>
          <w:szCs w:val="24"/>
          <w:lang w:val="sr-Cyrl-BA"/>
        </w:rPr>
        <w:t>Павићевић</w:t>
      </w:r>
      <w:r w:rsidRPr="00B305EB">
        <w:rPr>
          <w:rFonts w:asciiTheme="minorHAnsi" w:hAnsiTheme="minorHAnsi" w:cstheme="minorHAnsi"/>
          <w:sz w:val="24"/>
          <w:szCs w:val="24"/>
          <w:lang w:val="bs-Latn-BA"/>
        </w:rPr>
        <w:t xml:space="preserve">“ </w:t>
      </w:r>
      <w:r w:rsidRPr="00B305EB">
        <w:rPr>
          <w:rFonts w:asciiTheme="minorHAnsi" w:hAnsiTheme="minorHAnsi" w:cstheme="minorHAnsi"/>
          <w:sz w:val="24"/>
          <w:szCs w:val="24"/>
        </w:rPr>
        <w:t xml:space="preserve">д.о.о. </w:t>
      </w:r>
      <w:r w:rsidR="00DF0E42">
        <w:rPr>
          <w:rFonts w:asciiTheme="minorHAnsi" w:hAnsiTheme="minorHAnsi" w:cstheme="minorHAnsi"/>
          <w:sz w:val="24"/>
          <w:szCs w:val="24"/>
          <w:lang w:val="sr-Cyrl-BA"/>
        </w:rPr>
        <w:t>Требиње</w:t>
      </w:r>
      <w:r w:rsidRPr="00B305E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</w:p>
    <w:p w:rsidR="00DF2D30" w:rsidRPr="006B0AA9" w:rsidRDefault="00DF2D30" w:rsidP="006B0AA9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B305EB">
        <w:rPr>
          <w:rFonts w:asciiTheme="minorHAnsi" w:hAnsiTheme="minorHAnsi" w:cstheme="minorHAnsi"/>
          <w:sz w:val="24"/>
          <w:szCs w:val="24"/>
        </w:rPr>
        <w:t>Подносиоцу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инцијативе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додјељује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се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бонус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за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понуђено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рјешење (технички</w:t>
      </w:r>
      <w:r w:rsidR="007D511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и економско-финанси</w:t>
      </w:r>
      <w:r w:rsidRPr="00B305EB">
        <w:rPr>
          <w:rFonts w:asciiTheme="minorHAnsi" w:hAnsiTheme="minorHAnsi" w:cstheme="minorHAnsi"/>
          <w:sz w:val="24"/>
          <w:szCs w:val="24"/>
          <w:lang w:val="sr-Cyrl-BA"/>
        </w:rPr>
        <w:t>ј</w:t>
      </w:r>
      <w:r w:rsidRPr="00B305EB">
        <w:rPr>
          <w:rFonts w:asciiTheme="minorHAnsi" w:hAnsiTheme="minorHAnsi" w:cstheme="minorHAnsi"/>
          <w:sz w:val="24"/>
          <w:szCs w:val="24"/>
        </w:rPr>
        <w:t>ски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аспект) који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износи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10% од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припадајућих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бодова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по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свим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критеријумима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за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вредновање</w:t>
      </w:r>
      <w:r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B305EB">
        <w:rPr>
          <w:rFonts w:asciiTheme="minorHAnsi" w:hAnsiTheme="minorHAnsi" w:cstheme="minorHAnsi"/>
          <w:sz w:val="24"/>
          <w:szCs w:val="24"/>
        </w:rPr>
        <w:t>понуда.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Измјене и допуне Јавног позива</w:t>
      </w:r>
    </w:p>
    <w:p w:rsidR="00DF2D30" w:rsidRPr="00B305EB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DF2D30" w:rsidRPr="00B305EB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  <w:r w:rsidRPr="00B305EB">
        <w:rPr>
          <w:rFonts w:asciiTheme="minorHAnsi" w:hAnsiTheme="minorHAnsi" w:cstheme="minorHAnsi"/>
          <w:sz w:val="24"/>
          <w:szCs w:val="24"/>
          <w:lang w:val="sr-Cyrl-BA"/>
        </w:rPr>
        <w:t>Евентуалне измјене и допуне Јавног позива ће бити објављене на исти начин на који се објављује и основни текст Јавног позива, а рок за достављање понуда продужиће се за вријеме које је протекло од дана објављивања основног текста Јавног позива до дана објављивања његове измјене и допуне у „Службеном гласнику Републике Српске“.</w:t>
      </w:r>
    </w:p>
    <w:p w:rsidR="00DF2D30" w:rsidRPr="00B305EB" w:rsidRDefault="00DF2D30" w:rsidP="00DF2D30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B305EB">
        <w:rPr>
          <w:rFonts w:asciiTheme="minorHAnsi" w:hAnsiTheme="minorHAnsi" w:cs="Calibri"/>
          <w:b/>
          <w:sz w:val="24"/>
          <w:szCs w:val="24"/>
        </w:rPr>
        <w:t>Објављивање</w:t>
      </w:r>
      <w:r w:rsidRPr="00B305EB">
        <w:rPr>
          <w:rFonts w:asciiTheme="minorHAnsi" w:hAnsiTheme="minorHAnsi" w:cs="Calibri"/>
          <w:b/>
          <w:sz w:val="24"/>
          <w:szCs w:val="24"/>
          <w:lang w:val="sr-Cyrl-BA"/>
        </w:rPr>
        <w:t xml:space="preserve"> Јавног </w:t>
      </w:r>
      <w:r w:rsidRPr="00B305EB">
        <w:rPr>
          <w:rFonts w:asciiTheme="minorHAnsi" w:hAnsiTheme="minorHAnsi" w:cs="Calibri"/>
          <w:b/>
          <w:sz w:val="24"/>
          <w:szCs w:val="24"/>
        </w:rPr>
        <w:t xml:space="preserve">позива  </w:t>
      </w:r>
    </w:p>
    <w:p w:rsidR="00DF2D30" w:rsidRPr="00B305EB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Hyperlink"/>
          <w:rFonts w:asciiTheme="minorHAnsi" w:eastAsia="Times New Roman" w:hAnsiTheme="minorHAnsi" w:cs="Calibri"/>
          <w:sz w:val="24"/>
          <w:szCs w:val="24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Овај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позив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објавиће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 у дневном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листу „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Глас Српске</w:t>
      </w:r>
      <w:r w:rsidRPr="00B305EB">
        <w:rPr>
          <w:rFonts w:asciiTheme="minorHAnsi" w:eastAsia="Times New Roman" w:hAnsiTheme="minorHAnsi" w:cs="Calibri"/>
          <w:sz w:val="24"/>
          <w:szCs w:val="24"/>
        </w:rPr>
        <w:t>“, „Службеном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гласнику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Српске“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 на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сајту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Владе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Републике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Српске, Министар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BA"/>
        </w:rPr>
        <w:t>с</w:t>
      </w:r>
      <w:r w:rsidRPr="00B305EB">
        <w:rPr>
          <w:rFonts w:asciiTheme="minorHAnsi" w:eastAsia="Times New Roman" w:hAnsiTheme="minorHAnsi" w:cs="Calibri"/>
          <w:sz w:val="24"/>
          <w:szCs w:val="24"/>
        </w:rPr>
        <w:t>тва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индустрије, енергетике и рударства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hyperlink r:id="rId8" w:history="1">
        <w:r w:rsidRPr="00B305EB">
          <w:rPr>
            <w:rStyle w:val="Hyperlink"/>
            <w:rFonts w:asciiTheme="minorHAnsi" w:eastAsia="Times New Roman" w:hAnsiTheme="minorHAnsi" w:cs="Calibri"/>
            <w:sz w:val="24"/>
            <w:szCs w:val="24"/>
          </w:rPr>
          <w:t>www.vladars.net</w:t>
        </w:r>
      </w:hyperlink>
      <w:r w:rsidRPr="00B305EB">
        <w:rPr>
          <w:rStyle w:val="Hyperlink"/>
          <w:rFonts w:asciiTheme="minorHAnsi" w:eastAsia="Times New Roman" w:hAnsiTheme="minorHAnsi" w:cs="Calibri"/>
          <w:sz w:val="24"/>
          <w:szCs w:val="24"/>
        </w:rPr>
        <w:t xml:space="preserve"> и на сајту Комисије за комцесије Републике Српске </w:t>
      </w:r>
      <w:hyperlink r:id="rId9" w:history="1">
        <w:r w:rsidRPr="00B305EB">
          <w:rPr>
            <w:rStyle w:val="Hyperlink"/>
            <w:rFonts w:asciiTheme="minorHAnsi" w:eastAsia="Times New Roman" w:hAnsiTheme="minorHAnsi" w:cs="Calibri"/>
            <w:sz w:val="24"/>
            <w:szCs w:val="24"/>
          </w:rPr>
          <w:t>www.koncesije-rs.org</w:t>
        </w:r>
      </w:hyperlink>
      <w:r w:rsidRPr="00B305EB">
        <w:rPr>
          <w:rStyle w:val="Hyperlink"/>
          <w:rFonts w:asciiTheme="minorHAnsi" w:eastAsia="Times New Roman" w:hAnsiTheme="minorHAnsi" w:cs="Calibri"/>
          <w:sz w:val="24"/>
          <w:szCs w:val="24"/>
        </w:rPr>
        <w:t>.</w:t>
      </w:r>
    </w:p>
    <w:p w:rsidR="00DF2D30" w:rsidRPr="00B305EB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B305EB">
        <w:rPr>
          <w:rFonts w:asciiTheme="minorHAnsi" w:eastAsia="Times New Roman" w:hAnsiTheme="minorHAnsi" w:cs="Calibri"/>
          <w:sz w:val="24"/>
          <w:szCs w:val="24"/>
        </w:rPr>
        <w:t>Неблаговремене, непотпуне</w:t>
      </w:r>
      <w:r w:rsidRPr="00B305EB">
        <w:rPr>
          <w:rFonts w:asciiTheme="minorHAnsi" w:eastAsia="Times New Roman" w:hAnsiTheme="minorHAnsi" w:cs="Calibri"/>
          <w:sz w:val="24"/>
          <w:szCs w:val="24"/>
          <w:lang w:val="sr-Cyrl-CS"/>
        </w:rPr>
        <w:t>,</w:t>
      </w:r>
      <w:r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као и понуде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поднесене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од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стране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овлашћеног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лица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неће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се</w:t>
      </w:r>
      <w:r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B305EB">
        <w:rPr>
          <w:rFonts w:asciiTheme="minorHAnsi" w:eastAsia="Times New Roman" w:hAnsiTheme="minorHAnsi" w:cs="Calibri"/>
          <w:sz w:val="24"/>
          <w:szCs w:val="24"/>
        </w:rPr>
        <w:t>узети у разматрање.</w:t>
      </w:r>
    </w:p>
    <w:p w:rsidR="00DF2D30" w:rsidRPr="00B305EB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DF2D30" w:rsidRPr="00B305EB" w:rsidRDefault="00DF2D30" w:rsidP="006B0AA9">
      <w:pPr>
        <w:pStyle w:val="NoSpacing"/>
        <w:jc w:val="left"/>
      </w:pPr>
      <w:r w:rsidRPr="00B305EB">
        <w:t>Лицa задуженa за давање информација</w:t>
      </w:r>
    </w:p>
    <w:p w:rsidR="00DF2D30" w:rsidRPr="00B305EB" w:rsidRDefault="00DF2D30" w:rsidP="006B0AA9">
      <w:pPr>
        <w:pStyle w:val="NoSpacing"/>
        <w:jc w:val="left"/>
      </w:pPr>
    </w:p>
    <w:p w:rsidR="006B0AA9" w:rsidRPr="006B0AA9" w:rsidRDefault="007D5119" w:rsidP="006B0AA9">
      <w:pPr>
        <w:pStyle w:val="NoSpacing"/>
        <w:jc w:val="left"/>
        <w:rPr>
          <w:lang w:val="sr-Cyrl-CS"/>
        </w:rPr>
      </w:pPr>
      <w:r w:rsidRPr="006B0AA9">
        <w:rPr>
          <w:lang w:val="sr-Cyrl-CS"/>
        </w:rPr>
        <w:t>Есад Салчин</w:t>
      </w:r>
      <w:r w:rsidR="00DF2D30" w:rsidRPr="006B0AA9">
        <w:rPr>
          <w:lang w:val="sr-Cyrl-CS"/>
        </w:rPr>
        <w:t>, 051/339-</w:t>
      </w:r>
      <w:r w:rsidR="003878AB" w:rsidRPr="006B0AA9">
        <w:rPr>
          <w:lang w:val="sr-Cyrl-CS"/>
        </w:rPr>
        <w:t>423</w:t>
      </w:r>
      <w:r w:rsidR="00DF2D30" w:rsidRPr="006B0AA9">
        <w:rPr>
          <w:lang w:val="sr-Cyrl-CS"/>
        </w:rPr>
        <w:t>,</w:t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  <w:t xml:space="preserve">                                          Златко Поповић, 051/339-737. </w:t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  <w:r w:rsidR="006B0AA9" w:rsidRPr="006B0AA9">
        <w:rPr>
          <w:lang w:val="sr-Cyrl-CS"/>
        </w:rPr>
        <w:tab/>
      </w:r>
    </w:p>
    <w:p w:rsidR="006B0AA9" w:rsidRPr="006B0AA9" w:rsidRDefault="006B0AA9" w:rsidP="006B0AA9">
      <w:pPr>
        <w:pStyle w:val="NoSpacing"/>
        <w:jc w:val="lef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F2D30" w:rsidRPr="002A51E9" w:rsidRDefault="00DF2D30" w:rsidP="00DF2D30">
      <w:pPr>
        <w:spacing w:line="240" w:lineRule="auto"/>
        <w:rPr>
          <w:rFonts w:asciiTheme="minorHAnsi" w:hAnsiTheme="minorHAnsi" w:cstheme="minorHAnsi"/>
          <w:sz w:val="24"/>
          <w:szCs w:val="24"/>
          <w:lang w:val="sr-Latn-BA"/>
        </w:rPr>
      </w:pPr>
      <w:r w:rsidRPr="00B305EB">
        <w:rPr>
          <w:rFonts w:asciiTheme="minorHAnsi" w:hAnsiTheme="minorHAnsi" w:cstheme="minorHAnsi"/>
          <w:sz w:val="24"/>
          <w:szCs w:val="24"/>
        </w:rPr>
        <w:t>Број: </w:t>
      </w:r>
      <w:r>
        <w:rPr>
          <w:rFonts w:asciiTheme="minorHAnsi" w:hAnsiTheme="minorHAnsi" w:cstheme="minorHAnsi"/>
          <w:sz w:val="24"/>
          <w:szCs w:val="24"/>
          <w:lang w:val="sr-Latn-BA"/>
        </w:rPr>
        <w:t>05.07</w:t>
      </w:r>
      <w:r w:rsidRPr="00FB30D9">
        <w:rPr>
          <w:rFonts w:asciiTheme="minorHAnsi" w:hAnsiTheme="minorHAnsi" w:cstheme="minorHAnsi"/>
          <w:sz w:val="24"/>
          <w:szCs w:val="24"/>
          <w:lang w:val="sr-Latn-BA"/>
        </w:rPr>
        <w:t>/</w:t>
      </w:r>
      <w:r w:rsidR="00BB371E">
        <w:rPr>
          <w:rFonts w:asciiTheme="minorHAnsi" w:hAnsiTheme="minorHAnsi" w:cstheme="minorHAnsi"/>
          <w:sz w:val="24"/>
          <w:szCs w:val="24"/>
          <w:lang w:val="sr-Latn-BA"/>
        </w:rPr>
        <w:t>310-204</w:t>
      </w:r>
      <w:r w:rsidR="003878AB">
        <w:rPr>
          <w:rFonts w:asciiTheme="minorHAnsi" w:hAnsiTheme="minorHAnsi" w:cstheme="minorHAnsi"/>
          <w:sz w:val="24"/>
          <w:szCs w:val="24"/>
          <w:lang w:val="sr-Cyrl-BA"/>
        </w:rPr>
        <w:t>/1</w:t>
      </w:r>
      <w:r w:rsidR="002A51E9">
        <w:rPr>
          <w:rFonts w:asciiTheme="minorHAnsi" w:hAnsiTheme="minorHAnsi" w:cstheme="minorHAnsi"/>
          <w:sz w:val="24"/>
          <w:szCs w:val="24"/>
          <w:lang w:val="sr-Latn-BA"/>
        </w:rPr>
        <w:t>6</w:t>
      </w:r>
    </w:p>
    <w:p w:rsidR="006B0AA9" w:rsidRPr="006B0AA9" w:rsidRDefault="00DF2D30" w:rsidP="006B0AA9">
      <w:pPr>
        <w:pStyle w:val="NoSpacing"/>
        <w:jc w:val="left"/>
        <w:rPr>
          <w:b/>
          <w:lang w:val="sr-Cyrl-CS"/>
        </w:rPr>
      </w:pPr>
      <w:r w:rsidRPr="00B305EB">
        <w:rPr>
          <w:rFonts w:asciiTheme="minorHAnsi" w:hAnsiTheme="minorHAnsi" w:cstheme="minorHAnsi"/>
        </w:rPr>
        <w:t>Датум: </w:t>
      </w:r>
      <w:r w:rsidR="00BB371E">
        <w:rPr>
          <w:rFonts w:asciiTheme="minorHAnsi" w:hAnsiTheme="minorHAnsi" w:cstheme="minorHAnsi"/>
          <w:lang w:val="sr-Latn-BA"/>
        </w:rPr>
        <w:t>05</w:t>
      </w:r>
      <w:r w:rsidR="003878AB">
        <w:rPr>
          <w:rFonts w:asciiTheme="minorHAnsi" w:hAnsiTheme="minorHAnsi" w:cstheme="minorHAnsi"/>
        </w:rPr>
        <w:t>.</w:t>
      </w:r>
      <w:r w:rsidR="00BB371E">
        <w:rPr>
          <w:rFonts w:asciiTheme="minorHAnsi" w:hAnsiTheme="minorHAnsi" w:cstheme="minorHAnsi"/>
          <w:lang w:val="sr-Latn-BA"/>
        </w:rPr>
        <w:t>04</w:t>
      </w:r>
      <w:r>
        <w:rPr>
          <w:rFonts w:asciiTheme="minorHAnsi" w:hAnsiTheme="minorHAnsi" w:cstheme="minorHAnsi"/>
        </w:rPr>
        <w:t>.</w:t>
      </w:r>
      <w:r w:rsidR="002A51E9">
        <w:rPr>
          <w:rFonts w:asciiTheme="minorHAnsi" w:hAnsiTheme="minorHAnsi" w:cstheme="minorHAnsi"/>
        </w:rPr>
        <w:t>2016</w:t>
      </w:r>
      <w:r w:rsidRPr="00B305EB">
        <w:rPr>
          <w:rFonts w:asciiTheme="minorHAnsi" w:hAnsiTheme="minorHAnsi" w:cstheme="minorHAnsi"/>
        </w:rPr>
        <w:t xml:space="preserve">.године     </w:t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6B0AA9">
        <w:rPr>
          <w:rFonts w:asciiTheme="minorHAnsi" w:hAnsiTheme="minorHAnsi" w:cstheme="minorHAnsi"/>
          <w:lang w:val="sr-Cyrl-CS"/>
        </w:rPr>
        <w:tab/>
      </w:r>
      <w:r w:rsidR="004962B1">
        <w:rPr>
          <w:rFonts w:asciiTheme="minorHAnsi" w:hAnsiTheme="minorHAnsi" w:cstheme="minorHAnsi"/>
          <w:lang w:val="sr-Cyrl-CS"/>
        </w:rPr>
        <w:t xml:space="preserve"> </w:t>
      </w:r>
      <w:r w:rsidR="006B0AA9" w:rsidRPr="006B0AA9">
        <w:rPr>
          <w:b/>
        </w:rPr>
        <w:t>М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И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Н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И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С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Т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>А</w:t>
      </w:r>
      <w:r w:rsidR="006B0AA9" w:rsidRPr="006B0AA9">
        <w:rPr>
          <w:b/>
          <w:lang w:val="sr-Cyrl-CS"/>
        </w:rPr>
        <w:t xml:space="preserve"> </w:t>
      </w:r>
      <w:r w:rsidR="006B0AA9" w:rsidRPr="006B0AA9">
        <w:rPr>
          <w:b/>
        </w:rPr>
        <w:t xml:space="preserve">Р  </w:t>
      </w:r>
    </w:p>
    <w:p w:rsidR="0010369C" w:rsidRPr="00DF0E42" w:rsidRDefault="000F24E5" w:rsidP="00DF0E42">
      <w:pPr>
        <w:pStyle w:val="NoSpacing"/>
        <w:ind w:left="6480" w:firstLine="720"/>
        <w:jc w:val="left"/>
        <w:rPr>
          <w:b/>
          <w:lang w:val="sr-Cyrl-CS"/>
        </w:rPr>
      </w:pP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BA"/>
        </w:rPr>
        <w:t xml:space="preserve">   </w:t>
      </w:r>
      <w:r w:rsidR="006B0AA9" w:rsidRPr="006B0AA9">
        <w:rPr>
          <w:b/>
        </w:rPr>
        <w:t>Петар Ђокић</w:t>
      </w:r>
      <w:r w:rsidR="006B0AA9">
        <w:rPr>
          <w:lang w:val="sr-Cyrl-CS"/>
        </w:rPr>
        <w:tab/>
      </w:r>
    </w:p>
    <w:sectPr w:rsidR="0010369C" w:rsidRPr="00DF0E42" w:rsidSect="000239AE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FF" w:rsidRDefault="00D65FFF" w:rsidP="00F31523">
      <w:pPr>
        <w:spacing w:after="0" w:line="240" w:lineRule="auto"/>
      </w:pPr>
      <w:r>
        <w:separator/>
      </w:r>
    </w:p>
  </w:endnote>
  <w:endnote w:type="continuationSeparator" w:id="1">
    <w:p w:rsidR="00D65FFF" w:rsidRDefault="00D65FFF" w:rsidP="00F3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FF" w:rsidRDefault="00D65FFF" w:rsidP="00F31523">
      <w:pPr>
        <w:spacing w:after="0" w:line="240" w:lineRule="auto"/>
      </w:pPr>
      <w:r>
        <w:separator/>
      </w:r>
    </w:p>
  </w:footnote>
  <w:footnote w:type="continuationSeparator" w:id="1">
    <w:p w:rsidR="00D65FFF" w:rsidRDefault="00D65FFF" w:rsidP="00F3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D16"/>
    <w:multiLevelType w:val="hybridMultilevel"/>
    <w:tmpl w:val="220EBC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7098A"/>
    <w:multiLevelType w:val="hybridMultilevel"/>
    <w:tmpl w:val="48264EB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6F0EEA"/>
    <w:multiLevelType w:val="hybridMultilevel"/>
    <w:tmpl w:val="D6923602"/>
    <w:lvl w:ilvl="0" w:tplc="0409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9041B51"/>
    <w:multiLevelType w:val="hybridMultilevel"/>
    <w:tmpl w:val="87F8CFBA"/>
    <w:lvl w:ilvl="0" w:tplc="4A4EF3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E7804"/>
    <w:multiLevelType w:val="hybridMultilevel"/>
    <w:tmpl w:val="279A9D9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7645A93"/>
    <w:multiLevelType w:val="hybridMultilevel"/>
    <w:tmpl w:val="85F80E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E5965"/>
    <w:multiLevelType w:val="hybridMultilevel"/>
    <w:tmpl w:val="25325F0A"/>
    <w:lvl w:ilvl="0" w:tplc="D0DC1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050C01"/>
    <w:multiLevelType w:val="hybridMultilevel"/>
    <w:tmpl w:val="81CCED34"/>
    <w:lvl w:ilvl="0" w:tplc="4A4EF3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410A9"/>
    <w:multiLevelType w:val="multilevel"/>
    <w:tmpl w:val="FD462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b w:val="0"/>
        <w:color w:val="auto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B40"/>
    <w:rsid w:val="00011B17"/>
    <w:rsid w:val="000239AE"/>
    <w:rsid w:val="0004723B"/>
    <w:rsid w:val="000A68F8"/>
    <w:rsid w:val="000B4CE0"/>
    <w:rsid w:val="000C7DA7"/>
    <w:rsid w:val="000F24E5"/>
    <w:rsid w:val="000F7F74"/>
    <w:rsid w:val="001406FC"/>
    <w:rsid w:val="00184A26"/>
    <w:rsid w:val="001E426F"/>
    <w:rsid w:val="001F66A5"/>
    <w:rsid w:val="00252B7E"/>
    <w:rsid w:val="002A51E9"/>
    <w:rsid w:val="00327A9D"/>
    <w:rsid w:val="003878AB"/>
    <w:rsid w:val="003E71DC"/>
    <w:rsid w:val="00402180"/>
    <w:rsid w:val="004345E9"/>
    <w:rsid w:val="004962B1"/>
    <w:rsid w:val="004A74DA"/>
    <w:rsid w:val="005E19D3"/>
    <w:rsid w:val="005F53CA"/>
    <w:rsid w:val="006059CF"/>
    <w:rsid w:val="00676C06"/>
    <w:rsid w:val="00677D81"/>
    <w:rsid w:val="006B0AA9"/>
    <w:rsid w:val="007D5119"/>
    <w:rsid w:val="007E026E"/>
    <w:rsid w:val="007F238B"/>
    <w:rsid w:val="00807623"/>
    <w:rsid w:val="008649DB"/>
    <w:rsid w:val="00890130"/>
    <w:rsid w:val="009256CE"/>
    <w:rsid w:val="00946482"/>
    <w:rsid w:val="00A33DF0"/>
    <w:rsid w:val="00A45A84"/>
    <w:rsid w:val="00AA0AF0"/>
    <w:rsid w:val="00B16DE2"/>
    <w:rsid w:val="00B56065"/>
    <w:rsid w:val="00BA1357"/>
    <w:rsid w:val="00BB371E"/>
    <w:rsid w:val="00BC3D7E"/>
    <w:rsid w:val="00BC7B40"/>
    <w:rsid w:val="00D65FFF"/>
    <w:rsid w:val="00DB6239"/>
    <w:rsid w:val="00DC6112"/>
    <w:rsid w:val="00DF0E42"/>
    <w:rsid w:val="00DF2D30"/>
    <w:rsid w:val="00E2647D"/>
    <w:rsid w:val="00EE7F5D"/>
    <w:rsid w:val="00F31523"/>
    <w:rsid w:val="00F74EDE"/>
    <w:rsid w:val="00F821BF"/>
    <w:rsid w:val="00FD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B40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BC7B40"/>
    <w:pPr>
      <w:ind w:left="720"/>
      <w:contextualSpacing/>
    </w:pPr>
  </w:style>
  <w:style w:type="character" w:customStyle="1" w:styleId="FontStyle19">
    <w:name w:val="Font Style19"/>
    <w:uiPriority w:val="99"/>
    <w:rsid w:val="00BC7B4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paragraph" w:customStyle="1" w:styleId="Style16">
    <w:name w:val="Style16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character" w:customStyle="1" w:styleId="FontStyle34">
    <w:name w:val="Font Style34"/>
    <w:uiPriority w:val="99"/>
    <w:rsid w:val="00BC7B40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35">
    <w:name w:val="Font Style35"/>
    <w:uiPriority w:val="99"/>
    <w:rsid w:val="00BC7B40"/>
    <w:rPr>
      <w:rFonts w:ascii="Palatino Linotype" w:hAnsi="Palatino Linotype" w:cs="Palatino Linotype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5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5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B40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BC7B40"/>
    <w:pPr>
      <w:ind w:left="720"/>
      <w:contextualSpacing/>
    </w:pPr>
  </w:style>
  <w:style w:type="character" w:customStyle="1" w:styleId="FontStyle19">
    <w:name w:val="Font Style19"/>
    <w:uiPriority w:val="99"/>
    <w:rsid w:val="00BC7B4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paragraph" w:customStyle="1" w:styleId="Style16">
    <w:name w:val="Style16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character" w:customStyle="1" w:styleId="FontStyle34">
    <w:name w:val="Font Style34"/>
    <w:uiPriority w:val="99"/>
    <w:rsid w:val="00BC7B40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35">
    <w:name w:val="Font Style35"/>
    <w:uiPriority w:val="99"/>
    <w:rsid w:val="00BC7B40"/>
    <w:rPr>
      <w:rFonts w:ascii="Palatino Linotype" w:hAnsi="Palatino Linotype" w:cs="Palatino Linotype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rs.ne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cesije-rs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E2221AE11574D9A48892CDD04ECA6" ma:contentTypeVersion="1" ma:contentTypeDescription="Create a new document." ma:contentTypeScope="" ma:versionID="088924a4691ad8b4629e0417288989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4A90F8-DE95-49EE-802C-DEC943603772}"/>
</file>

<file path=customXml/itemProps2.xml><?xml version="1.0" encoding="utf-8"?>
<ds:datastoreItem xmlns:ds="http://schemas.openxmlformats.org/officeDocument/2006/customXml" ds:itemID="{B1D55F54-EAF1-4A11-B332-2111531CFE13}"/>
</file>

<file path=customXml/itemProps3.xml><?xml version="1.0" encoding="utf-8"?>
<ds:datastoreItem xmlns:ds="http://schemas.openxmlformats.org/officeDocument/2006/customXml" ds:itemID="{4016D1A4-6967-43AC-BEA7-F99E221A3945}"/>
</file>

<file path=customXml/itemProps4.xml><?xml version="1.0" encoding="utf-8"?>
<ds:datastoreItem xmlns:ds="http://schemas.openxmlformats.org/officeDocument/2006/customXml" ds:itemID="{6AA4052C-7D4C-4348-8D8F-51FFDD5B4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dab2d5af-9f7b-43cf-8a10-7fff61af1e63_d_Javni poziv  Zupci-Turmenti SL Glasnik</dc:title>
  <dc:creator>Zlako Popović</dc:creator>
  <cp:lastModifiedBy>Zlatko Popovic</cp:lastModifiedBy>
  <cp:revision>18</cp:revision>
  <cp:lastPrinted>2016-03-22T14:31:00Z</cp:lastPrinted>
  <dcterms:created xsi:type="dcterms:W3CDTF">2014-08-12T09:24:00Z</dcterms:created>
  <dcterms:modified xsi:type="dcterms:W3CDTF">2016-04-05T06:16:00Z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0x010100E7EE2221AE11574D9A48892CDD04ECA6</vt:lpwstr>
  </property>
</Properties>
</file>